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CAC" w:rsidRPr="004415D6" w:rsidRDefault="001D312C">
      <w:pPr>
        <w:pStyle w:val="Title"/>
        <w:rPr>
          <w:rFonts w:asciiTheme="minorHAnsi" w:hAnsiTheme="minorHAnsi" w:cstheme="minorHAnsi"/>
          <w:sz w:val="22"/>
          <w:szCs w:val="22"/>
        </w:rPr>
      </w:pPr>
      <w:r w:rsidRPr="004415D6">
        <w:rPr>
          <w:rFonts w:asciiTheme="minorHAnsi" w:hAnsiTheme="minorHAnsi" w:cstheme="minorHAnsi"/>
          <w:color w:val="17365D"/>
          <w:sz w:val="22"/>
          <w:szCs w:val="22"/>
        </w:rPr>
        <w:t>Terms</w:t>
      </w:r>
      <w:r w:rsidRPr="004415D6">
        <w:rPr>
          <w:rFonts w:asciiTheme="minorHAnsi" w:hAnsiTheme="minorHAnsi" w:cstheme="minorHAnsi"/>
          <w:color w:val="17365D"/>
          <w:spacing w:val="1"/>
          <w:sz w:val="22"/>
          <w:szCs w:val="22"/>
        </w:rPr>
        <w:t xml:space="preserve"> </w:t>
      </w:r>
      <w:r w:rsidRPr="004415D6">
        <w:rPr>
          <w:rFonts w:asciiTheme="minorHAnsi" w:hAnsiTheme="minorHAnsi" w:cstheme="minorHAnsi"/>
          <w:color w:val="17365D"/>
          <w:sz w:val="22"/>
          <w:szCs w:val="22"/>
        </w:rPr>
        <w:t>of</w:t>
      </w:r>
      <w:r w:rsidRPr="004415D6">
        <w:rPr>
          <w:rFonts w:asciiTheme="minorHAnsi" w:hAnsiTheme="minorHAnsi" w:cstheme="minorHAnsi"/>
          <w:color w:val="17365D"/>
          <w:spacing w:val="2"/>
          <w:sz w:val="22"/>
          <w:szCs w:val="22"/>
        </w:rPr>
        <w:t xml:space="preserve"> </w:t>
      </w:r>
      <w:r w:rsidRPr="004415D6">
        <w:rPr>
          <w:rFonts w:asciiTheme="minorHAnsi" w:hAnsiTheme="minorHAnsi" w:cstheme="minorHAnsi"/>
          <w:color w:val="17365D"/>
          <w:sz w:val="22"/>
          <w:szCs w:val="22"/>
        </w:rPr>
        <w:t>Reference</w:t>
      </w:r>
      <w:r w:rsidRPr="004415D6">
        <w:rPr>
          <w:rFonts w:asciiTheme="minorHAnsi" w:hAnsiTheme="minorHAnsi" w:cstheme="minorHAnsi"/>
          <w:color w:val="17365D"/>
          <w:spacing w:val="4"/>
          <w:sz w:val="22"/>
          <w:szCs w:val="22"/>
        </w:rPr>
        <w:t xml:space="preserve"> </w:t>
      </w:r>
      <w:r w:rsidRPr="004415D6">
        <w:rPr>
          <w:rFonts w:asciiTheme="minorHAnsi" w:hAnsiTheme="minorHAnsi" w:cstheme="minorHAnsi"/>
          <w:color w:val="17365D"/>
          <w:spacing w:val="-2"/>
          <w:sz w:val="22"/>
          <w:szCs w:val="22"/>
        </w:rPr>
        <w:t>(</w:t>
      </w:r>
      <w:proofErr w:type="spellStart"/>
      <w:r w:rsidRPr="004415D6">
        <w:rPr>
          <w:rFonts w:asciiTheme="minorHAnsi" w:hAnsiTheme="minorHAnsi" w:cstheme="minorHAnsi"/>
          <w:color w:val="17365D"/>
          <w:spacing w:val="-2"/>
          <w:sz w:val="22"/>
          <w:szCs w:val="22"/>
        </w:rPr>
        <w:t>ToR</w:t>
      </w:r>
      <w:proofErr w:type="spellEnd"/>
      <w:r w:rsidRPr="004415D6">
        <w:rPr>
          <w:rFonts w:asciiTheme="minorHAnsi" w:hAnsiTheme="minorHAnsi" w:cstheme="minorHAnsi"/>
          <w:color w:val="17365D"/>
          <w:spacing w:val="-2"/>
          <w:sz w:val="22"/>
          <w:szCs w:val="22"/>
        </w:rPr>
        <w:t>)</w:t>
      </w:r>
    </w:p>
    <w:p w:rsidR="004A4CAC" w:rsidRPr="004415D6" w:rsidRDefault="001D312C">
      <w:pPr>
        <w:pStyle w:val="BodyText"/>
        <w:spacing w:before="8"/>
        <w:rPr>
          <w:rFonts w:asciiTheme="minorHAnsi" w:hAnsiTheme="minorHAnsi" w:cstheme="minorHAnsi"/>
          <w:sz w:val="22"/>
          <w:szCs w:val="22"/>
        </w:rPr>
      </w:pPr>
      <w:r w:rsidRPr="004415D6">
        <w:rPr>
          <w:rFonts w:asciiTheme="minorHAnsi" w:hAnsiTheme="minorHAnsi" w:cstheme="minorHAnsi"/>
          <w:noProof/>
          <w:sz w:val="22"/>
          <w:szCs w:val="22"/>
        </w:rPr>
        <mc:AlternateContent>
          <mc:Choice Requires="wps">
            <w:drawing>
              <wp:anchor distT="0" distB="0" distL="0" distR="0" simplePos="0" relativeHeight="487587840" behindDoc="1" locked="0" layoutInCell="1" allowOverlap="1">
                <wp:simplePos x="0" y="0"/>
                <wp:positionH relativeFrom="page">
                  <wp:posOffset>1125016</wp:posOffset>
                </wp:positionH>
                <wp:positionV relativeFrom="paragraph">
                  <wp:posOffset>50533</wp:posOffset>
                </wp:positionV>
                <wp:extent cx="5523865"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0"/>
                        </a:xfrm>
                        <a:custGeom>
                          <a:avLst/>
                          <a:gdLst/>
                          <a:ahLst/>
                          <a:cxnLst/>
                          <a:rect l="l" t="t" r="r" b="b"/>
                          <a:pathLst>
                            <a:path w="5523865" h="12700">
                              <a:moveTo>
                                <a:pt x="5523865" y="0"/>
                              </a:moveTo>
                              <a:lnTo>
                                <a:pt x="0" y="0"/>
                              </a:lnTo>
                              <a:lnTo>
                                <a:pt x="0" y="12192"/>
                              </a:lnTo>
                              <a:lnTo>
                                <a:pt x="5523865" y="12192"/>
                              </a:lnTo>
                              <a:lnTo>
                                <a:pt x="55238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FC852D" id="Graphic 6" o:spid="_x0000_s1026" style="position:absolute;margin-left:88.6pt;margin-top:4pt;width:43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JzrNgIAAOUEAAAOAAAAZHJzL2Uyb0RvYy54bWysVMGO0zAQvSPxD5bvNE2gpURNV9BVV0ir&#10;ZaUt2rPrOE2E4zG226R/z9iJuwFOrLjY48zz+M2bmaxv+laSszC2AVXQdDanRCgOZaOOBf2+371b&#10;UWIdUyWToERBL8LSm83bN+tO5yKDGmQpDMEgyuadLmjtnM6TxPJatMzOQAuFzgpMyxwezTEpDesw&#10;eiuTbD5fJh2YUhvgwlr8ejs46SbEryrB3beqssIRWVDk5sJqwnrwa7JZs/xomK4bPtJgr2DRskbh&#10;o9dQt8wxcjLNX6HahhuwULkZhzaBqmq4CDlgNun8j2yeaqZFyAXFsfoqk/1/YfnD+dGQpizokhLF&#10;WizR3ajG0ovTaZsj5kk/Gp+e1ffAf1h0JL95/MGOmL4yrcdicqQPSl+uSoveEY4fF4vs/Wq5oISj&#10;L80+zkMlEpbHy/xk3Z2AEIid760bClVGi9XR4r2KpsFy+0LLUGhHCRbaUIKFPgyF1sz5e56dN0k3&#10;YVJHIt7bwlnsIeCcT+LKN6aCVF8wUk2x2GYTVPTFXYd4AybN0k+ZZ4bRoj/uA2767r+ho6AxHpdg&#10;xfCUTz28eZUD358KbkE25a6R0gtgzfGwlYacGSr7YbdKv2xHyhNY6IahAXwrHKC8YFt12EkFtT9P&#10;zAhK5FeFjeuHMBomGodoGCe3EEY1aG+s2/fPzGii0Syow/55gDgWLI+dgfw9YMD6mwo+nxxUjW+b&#10;wG1gNB5wlkL+49z7YZ2eA+rl77T5BQAA//8DAFBLAwQUAAYACAAAACEAbkmPKd0AAAAJAQAADwAA&#10;AGRycy9kb3ducmV2LnhtbEyPQUvEMBCF74L/IYzgRdxkV7FLbbqI4E3XtSpe02Zsi82kNNm2+uud&#10;nvQ2j/d4871sN7tOjDiE1pOG9UqBQKq8banW8Pb6cLkFEaIhazpPqOEbA+zy05PMpNZP9IJjEWvB&#10;JRRSo6GJsU+lDFWDzoSV75HY+/SDM5HlUEs7mInLXSc3St1IZ1riD43p8b7B6qs4Og1P5f5QXsix&#10;6KdH97x/H67qH/zQ+vxsvrsFEXGOf2FY8BkdcmYq/ZFsEB3rJNlwVMOWJy2+uk7WIMrlUiDzTP5f&#10;kP8CAAD//wMAUEsBAi0AFAAGAAgAAAAhALaDOJL+AAAA4QEAABMAAAAAAAAAAAAAAAAAAAAAAFtD&#10;b250ZW50X1R5cGVzXS54bWxQSwECLQAUAAYACAAAACEAOP0h/9YAAACUAQAACwAAAAAAAAAAAAAA&#10;AAAvAQAAX3JlbHMvLnJlbHNQSwECLQAUAAYACAAAACEA1dyc6zYCAADlBAAADgAAAAAAAAAAAAAA&#10;AAAuAgAAZHJzL2Uyb0RvYy54bWxQSwECLQAUAAYACAAAACEAbkmPKd0AAAAJAQAADwAAAAAAAAAA&#10;AAAAAACQBAAAZHJzL2Rvd25yZXYueG1sUEsFBgAAAAAEAAQA8wAAAJoFAAAAAA==&#10;" path="m5523865,l,,,12192r5523865,l5523865,xe" fillcolor="#4f81bc" stroked="f">
                <v:path arrowok="t"/>
                <w10:wrap type="topAndBottom" anchorx="page"/>
              </v:shape>
            </w:pict>
          </mc:Fallback>
        </mc:AlternateContent>
      </w:r>
    </w:p>
    <w:p w:rsidR="004A4CAC" w:rsidRPr="004415D6" w:rsidRDefault="001D312C">
      <w:pPr>
        <w:spacing w:before="2"/>
        <w:ind w:left="1043" w:right="1038"/>
        <w:jc w:val="center"/>
        <w:rPr>
          <w:rFonts w:asciiTheme="minorHAnsi" w:hAnsiTheme="minorHAnsi" w:cstheme="minorHAnsi"/>
          <w:color w:val="17365D" w:themeColor="text2" w:themeShade="BF"/>
        </w:rPr>
      </w:pPr>
      <w:r w:rsidRPr="004415D6">
        <w:rPr>
          <w:rFonts w:asciiTheme="minorHAnsi" w:hAnsiTheme="minorHAnsi" w:cstheme="minorHAnsi"/>
          <w:color w:val="17365D" w:themeColor="text2" w:themeShade="BF"/>
        </w:rPr>
        <w:t>Procurement</w:t>
      </w:r>
      <w:r w:rsidRPr="004415D6">
        <w:rPr>
          <w:rFonts w:asciiTheme="minorHAnsi" w:hAnsiTheme="minorHAnsi" w:cstheme="minorHAnsi"/>
          <w:color w:val="17365D" w:themeColor="text2" w:themeShade="BF"/>
          <w:spacing w:val="-6"/>
        </w:rPr>
        <w:t xml:space="preserve"> </w:t>
      </w:r>
      <w:r w:rsidRPr="004415D6">
        <w:rPr>
          <w:rFonts w:asciiTheme="minorHAnsi" w:hAnsiTheme="minorHAnsi" w:cstheme="minorHAnsi"/>
          <w:color w:val="17365D" w:themeColor="text2" w:themeShade="BF"/>
        </w:rPr>
        <w:t>of</w:t>
      </w:r>
      <w:r w:rsidRPr="004415D6">
        <w:rPr>
          <w:rFonts w:asciiTheme="minorHAnsi" w:hAnsiTheme="minorHAnsi" w:cstheme="minorHAnsi"/>
          <w:color w:val="17365D" w:themeColor="text2" w:themeShade="BF"/>
          <w:spacing w:val="-8"/>
        </w:rPr>
        <w:t xml:space="preserve"> </w:t>
      </w:r>
      <w:r w:rsidR="00096094">
        <w:rPr>
          <w:rFonts w:asciiTheme="minorHAnsi" w:hAnsiTheme="minorHAnsi" w:cstheme="minorHAnsi"/>
          <w:color w:val="17365D" w:themeColor="text2" w:themeShade="BF"/>
          <w:spacing w:val="-8"/>
        </w:rPr>
        <w:t xml:space="preserve">a </w:t>
      </w:r>
      <w:r w:rsidR="00096094" w:rsidRPr="00096094">
        <w:rPr>
          <w:rFonts w:asciiTheme="minorHAnsi" w:hAnsiTheme="minorHAnsi" w:cstheme="minorHAnsi"/>
          <w:color w:val="17365D" w:themeColor="text2" w:themeShade="BF"/>
          <w:spacing w:val="-8"/>
        </w:rPr>
        <w:t>Graphic Designer</w:t>
      </w:r>
      <w:r w:rsidR="00096094">
        <w:rPr>
          <w:rFonts w:asciiTheme="minorHAnsi" w:hAnsiTheme="minorHAnsi" w:cstheme="minorHAnsi"/>
          <w:color w:val="17365D" w:themeColor="text2" w:themeShade="BF"/>
          <w:spacing w:val="-8"/>
        </w:rPr>
        <w:t xml:space="preserve"> </w:t>
      </w:r>
      <w:r w:rsidRPr="004415D6">
        <w:rPr>
          <w:rFonts w:asciiTheme="minorHAnsi" w:hAnsiTheme="minorHAnsi" w:cstheme="minorHAnsi"/>
          <w:color w:val="17365D" w:themeColor="text2" w:themeShade="BF"/>
        </w:rPr>
        <w:t xml:space="preserve">for the </w:t>
      </w:r>
      <w:r w:rsidR="0056166F" w:rsidRPr="004415D6">
        <w:rPr>
          <w:rFonts w:asciiTheme="minorHAnsi" w:hAnsiTheme="minorHAnsi" w:cstheme="minorHAnsi"/>
          <w:color w:val="17365D" w:themeColor="text2" w:themeShade="BF"/>
        </w:rPr>
        <w:t>SS-AICC-A</w:t>
      </w:r>
      <w:r w:rsidRPr="004415D6">
        <w:rPr>
          <w:rFonts w:asciiTheme="minorHAnsi" w:hAnsiTheme="minorHAnsi" w:cstheme="minorHAnsi"/>
          <w:color w:val="17365D" w:themeColor="text2" w:themeShade="BF"/>
        </w:rPr>
        <w:t xml:space="preserve"> Project</w:t>
      </w:r>
    </w:p>
    <w:p w:rsidR="004A4CAC" w:rsidRPr="004415D6" w:rsidRDefault="001D312C">
      <w:pPr>
        <w:spacing w:before="258"/>
        <w:ind w:left="1043" w:right="1043"/>
        <w:jc w:val="center"/>
        <w:rPr>
          <w:rFonts w:asciiTheme="minorHAnsi" w:hAnsiTheme="minorHAnsi" w:cstheme="minorHAnsi"/>
          <w:b/>
        </w:rPr>
      </w:pPr>
      <w:r w:rsidRPr="004415D6">
        <w:rPr>
          <w:rFonts w:asciiTheme="minorHAnsi" w:hAnsiTheme="minorHAnsi" w:cstheme="minorHAnsi"/>
          <w:b/>
        </w:rPr>
        <w:t>Table</w:t>
      </w:r>
      <w:r w:rsidRPr="004415D6">
        <w:rPr>
          <w:rFonts w:asciiTheme="minorHAnsi" w:hAnsiTheme="minorHAnsi" w:cstheme="minorHAnsi"/>
          <w:b/>
          <w:spacing w:val="-3"/>
        </w:rPr>
        <w:t xml:space="preserve"> </w:t>
      </w:r>
      <w:r w:rsidRPr="004415D6">
        <w:rPr>
          <w:rFonts w:asciiTheme="minorHAnsi" w:hAnsiTheme="minorHAnsi" w:cstheme="minorHAnsi"/>
          <w:b/>
        </w:rPr>
        <w:t xml:space="preserve">of </w:t>
      </w:r>
      <w:r w:rsidRPr="004415D6">
        <w:rPr>
          <w:rFonts w:asciiTheme="minorHAnsi" w:hAnsiTheme="minorHAnsi" w:cstheme="minorHAnsi"/>
          <w:b/>
          <w:spacing w:val="-2"/>
        </w:rPr>
        <w:t>Contents</w:t>
      </w:r>
    </w:p>
    <w:sdt>
      <w:sdtPr>
        <w:rPr>
          <w:rFonts w:asciiTheme="minorHAnsi" w:hAnsiTheme="minorHAnsi" w:cstheme="minorHAnsi"/>
        </w:rPr>
        <w:id w:val="1815908430"/>
        <w:docPartObj>
          <w:docPartGallery w:val="Table of Contents"/>
          <w:docPartUnique/>
        </w:docPartObj>
      </w:sdtPr>
      <w:sdtEndPr/>
      <w:sdtContent>
        <w:p w:rsidR="004A4CAC" w:rsidRPr="004415D6" w:rsidRDefault="001D312C">
          <w:pPr>
            <w:pStyle w:val="TOC1"/>
            <w:numPr>
              <w:ilvl w:val="0"/>
              <w:numId w:val="9"/>
            </w:numPr>
            <w:tabs>
              <w:tab w:val="left" w:pos="795"/>
              <w:tab w:val="right" w:leader="dot" w:pos="8992"/>
            </w:tabs>
            <w:spacing w:line="258" w:lineRule="exact"/>
            <w:ind w:left="795" w:hanging="214"/>
            <w:rPr>
              <w:rFonts w:asciiTheme="minorHAnsi" w:hAnsiTheme="minorHAnsi" w:cstheme="minorHAnsi"/>
            </w:rPr>
          </w:pPr>
          <w:r w:rsidRPr="004415D6">
            <w:rPr>
              <w:rFonts w:asciiTheme="minorHAnsi" w:hAnsiTheme="minorHAnsi" w:cstheme="minorHAnsi"/>
            </w:rPr>
            <w:fldChar w:fldCharType="begin"/>
          </w:r>
          <w:r w:rsidRPr="004415D6">
            <w:rPr>
              <w:rFonts w:asciiTheme="minorHAnsi" w:hAnsiTheme="minorHAnsi" w:cstheme="minorHAnsi"/>
            </w:rPr>
            <w:instrText xml:space="preserve">TOC \o "1-2" \h \z \u </w:instrText>
          </w:r>
          <w:r w:rsidRPr="004415D6">
            <w:rPr>
              <w:rFonts w:asciiTheme="minorHAnsi" w:hAnsiTheme="minorHAnsi" w:cstheme="minorHAnsi"/>
            </w:rPr>
            <w:fldChar w:fldCharType="separate"/>
          </w:r>
          <w:hyperlink w:anchor="_bookmark0" w:history="1">
            <w:r w:rsidRPr="004415D6">
              <w:rPr>
                <w:rFonts w:asciiTheme="minorHAnsi" w:hAnsiTheme="minorHAnsi" w:cstheme="minorHAnsi"/>
              </w:rPr>
              <w:t>Information</w:t>
            </w:r>
            <w:r w:rsidRPr="004415D6">
              <w:rPr>
                <w:rFonts w:asciiTheme="minorHAnsi" w:hAnsiTheme="minorHAnsi" w:cstheme="minorHAnsi"/>
                <w:spacing w:val="-6"/>
              </w:rPr>
              <w:t xml:space="preserve"> </w:t>
            </w:r>
            <w:r w:rsidRPr="004415D6">
              <w:rPr>
                <w:rFonts w:asciiTheme="minorHAnsi" w:hAnsiTheme="minorHAnsi" w:cstheme="minorHAnsi"/>
              </w:rPr>
              <w:t>on</w:t>
            </w:r>
            <w:r w:rsidRPr="004415D6">
              <w:rPr>
                <w:rFonts w:asciiTheme="minorHAnsi" w:hAnsiTheme="minorHAnsi" w:cstheme="minorHAnsi"/>
                <w:spacing w:val="-6"/>
              </w:rPr>
              <w:t xml:space="preserve"> </w:t>
            </w:r>
            <w:r w:rsidRPr="004415D6">
              <w:rPr>
                <w:rFonts w:asciiTheme="minorHAnsi" w:hAnsiTheme="minorHAnsi" w:cstheme="minorHAnsi"/>
              </w:rPr>
              <w:t>the</w:t>
            </w:r>
            <w:r w:rsidRPr="004415D6">
              <w:rPr>
                <w:rFonts w:asciiTheme="minorHAnsi" w:hAnsiTheme="minorHAnsi" w:cstheme="minorHAnsi"/>
                <w:spacing w:val="-5"/>
              </w:rPr>
              <w:t xml:space="preserve"> </w:t>
            </w:r>
            <w:r w:rsidRPr="004415D6">
              <w:rPr>
                <w:rFonts w:asciiTheme="minorHAnsi" w:hAnsiTheme="minorHAnsi" w:cstheme="minorHAnsi"/>
              </w:rPr>
              <w:t>Contracting</w:t>
            </w:r>
            <w:r w:rsidRPr="004415D6">
              <w:rPr>
                <w:rFonts w:asciiTheme="minorHAnsi" w:hAnsiTheme="minorHAnsi" w:cstheme="minorHAnsi"/>
                <w:spacing w:val="-3"/>
              </w:rPr>
              <w:t xml:space="preserve"> </w:t>
            </w:r>
            <w:r w:rsidRPr="004415D6">
              <w:rPr>
                <w:rFonts w:asciiTheme="minorHAnsi" w:hAnsiTheme="minorHAnsi" w:cstheme="minorHAnsi"/>
                <w:spacing w:val="-2"/>
              </w:rPr>
              <w:t>Institution</w:t>
            </w:r>
            <w:r w:rsidR="0056166F" w:rsidRPr="004415D6">
              <w:rPr>
                <w:rFonts w:asciiTheme="minorHAnsi" w:hAnsiTheme="minorHAnsi" w:cstheme="minorHAnsi"/>
                <w:spacing w:val="-2"/>
              </w:rPr>
              <w:t>/entity</w:t>
            </w:r>
            <w:r w:rsidRPr="004415D6">
              <w:rPr>
                <w:rFonts w:asciiTheme="minorHAnsi" w:hAnsiTheme="minorHAnsi" w:cstheme="minorHAnsi"/>
              </w:rPr>
              <w:tab/>
            </w:r>
            <w:r w:rsidRPr="004415D6">
              <w:rPr>
                <w:rFonts w:asciiTheme="minorHAnsi" w:hAnsiTheme="minorHAnsi" w:cstheme="minorHAnsi"/>
                <w:spacing w:val="-10"/>
              </w:rPr>
              <w:t>1</w:t>
            </w:r>
          </w:hyperlink>
        </w:p>
        <w:p w:rsidR="004A4CAC" w:rsidRPr="004415D6" w:rsidRDefault="00AF7164">
          <w:pPr>
            <w:pStyle w:val="TOC1"/>
            <w:numPr>
              <w:ilvl w:val="0"/>
              <w:numId w:val="9"/>
            </w:numPr>
            <w:tabs>
              <w:tab w:val="left" w:pos="795"/>
              <w:tab w:val="right" w:leader="dot" w:pos="8992"/>
            </w:tabs>
            <w:spacing w:line="258" w:lineRule="exact"/>
            <w:ind w:left="795" w:hanging="214"/>
            <w:rPr>
              <w:rFonts w:asciiTheme="minorHAnsi" w:hAnsiTheme="minorHAnsi" w:cstheme="minorHAnsi"/>
            </w:rPr>
          </w:pPr>
          <w:hyperlink w:anchor="_bookmark1" w:history="1">
            <w:r w:rsidR="001D312C" w:rsidRPr="004415D6">
              <w:rPr>
                <w:rFonts w:asciiTheme="minorHAnsi" w:hAnsiTheme="minorHAnsi" w:cstheme="minorHAnsi"/>
              </w:rPr>
              <w:t>Project</w:t>
            </w:r>
            <w:r w:rsidR="001D312C" w:rsidRPr="004415D6">
              <w:rPr>
                <w:rFonts w:asciiTheme="minorHAnsi" w:hAnsiTheme="minorHAnsi" w:cstheme="minorHAnsi"/>
                <w:spacing w:val="-7"/>
              </w:rPr>
              <w:t xml:space="preserve"> </w:t>
            </w:r>
            <w:r w:rsidR="001D312C" w:rsidRPr="004415D6">
              <w:rPr>
                <w:rFonts w:asciiTheme="minorHAnsi" w:hAnsiTheme="minorHAnsi" w:cstheme="minorHAnsi"/>
              </w:rPr>
              <w:t>Background</w:t>
            </w:r>
            <w:r w:rsidR="001D312C" w:rsidRPr="004415D6">
              <w:rPr>
                <w:rFonts w:asciiTheme="minorHAnsi" w:hAnsiTheme="minorHAnsi" w:cstheme="minorHAnsi"/>
                <w:spacing w:val="-7"/>
              </w:rPr>
              <w:t xml:space="preserve"> </w:t>
            </w:r>
            <w:r w:rsidR="001D312C" w:rsidRPr="004415D6">
              <w:rPr>
                <w:rFonts w:asciiTheme="minorHAnsi" w:hAnsiTheme="minorHAnsi" w:cstheme="minorHAnsi"/>
              </w:rPr>
              <w:t>and</w:t>
            </w:r>
            <w:r w:rsidR="001D312C" w:rsidRPr="004415D6">
              <w:rPr>
                <w:rFonts w:asciiTheme="minorHAnsi" w:hAnsiTheme="minorHAnsi" w:cstheme="minorHAnsi"/>
                <w:spacing w:val="-6"/>
              </w:rPr>
              <w:t xml:space="preserve"> </w:t>
            </w:r>
            <w:r w:rsidR="001D312C" w:rsidRPr="004415D6">
              <w:rPr>
                <w:rFonts w:asciiTheme="minorHAnsi" w:hAnsiTheme="minorHAnsi" w:cstheme="minorHAnsi"/>
                <w:spacing w:val="-2"/>
              </w:rPr>
              <w:t>Objectives</w:t>
            </w:r>
            <w:r w:rsidR="001D312C" w:rsidRPr="004415D6">
              <w:rPr>
                <w:rFonts w:asciiTheme="minorHAnsi" w:hAnsiTheme="minorHAnsi" w:cstheme="minorHAnsi"/>
              </w:rPr>
              <w:tab/>
            </w:r>
            <w:r w:rsidR="001D312C" w:rsidRPr="004415D6">
              <w:rPr>
                <w:rFonts w:asciiTheme="minorHAnsi" w:hAnsiTheme="minorHAnsi" w:cstheme="minorHAnsi"/>
                <w:spacing w:val="-10"/>
              </w:rPr>
              <w:t>2</w:t>
            </w:r>
          </w:hyperlink>
        </w:p>
        <w:p w:rsidR="004A4CAC" w:rsidRPr="004415D6" w:rsidRDefault="00AF7164">
          <w:pPr>
            <w:pStyle w:val="TOC1"/>
            <w:numPr>
              <w:ilvl w:val="0"/>
              <w:numId w:val="9"/>
            </w:numPr>
            <w:tabs>
              <w:tab w:val="left" w:pos="795"/>
              <w:tab w:val="right" w:leader="dot" w:pos="8992"/>
            </w:tabs>
            <w:spacing w:before="2"/>
            <w:ind w:left="795" w:hanging="214"/>
            <w:rPr>
              <w:rFonts w:asciiTheme="minorHAnsi" w:hAnsiTheme="minorHAnsi" w:cstheme="minorHAnsi"/>
            </w:rPr>
          </w:pPr>
          <w:hyperlink w:anchor="_bookmark2" w:history="1">
            <w:r w:rsidR="001D312C" w:rsidRPr="004415D6">
              <w:rPr>
                <w:rFonts w:asciiTheme="minorHAnsi" w:hAnsiTheme="minorHAnsi" w:cstheme="minorHAnsi"/>
              </w:rPr>
              <w:t>Subject</w:t>
            </w:r>
            <w:r w:rsidR="001D312C" w:rsidRPr="004415D6">
              <w:rPr>
                <w:rFonts w:asciiTheme="minorHAnsi" w:hAnsiTheme="minorHAnsi" w:cstheme="minorHAnsi"/>
                <w:spacing w:val="-7"/>
              </w:rPr>
              <w:t xml:space="preserve"> </w:t>
            </w:r>
            <w:r w:rsidR="001D312C" w:rsidRPr="004415D6">
              <w:rPr>
                <w:rFonts w:asciiTheme="minorHAnsi" w:hAnsiTheme="minorHAnsi" w:cstheme="minorHAnsi"/>
              </w:rPr>
              <w:t>of</w:t>
            </w:r>
            <w:r w:rsidR="001D312C" w:rsidRPr="004415D6">
              <w:rPr>
                <w:rFonts w:asciiTheme="minorHAnsi" w:hAnsiTheme="minorHAnsi" w:cstheme="minorHAnsi"/>
                <w:spacing w:val="-1"/>
              </w:rPr>
              <w:t xml:space="preserve"> </w:t>
            </w:r>
            <w:r w:rsidR="001D312C" w:rsidRPr="004415D6">
              <w:rPr>
                <w:rFonts w:asciiTheme="minorHAnsi" w:hAnsiTheme="minorHAnsi" w:cstheme="minorHAnsi"/>
                <w:spacing w:val="-2"/>
              </w:rPr>
              <w:t>Procurement</w:t>
            </w:r>
            <w:r w:rsidR="001D312C" w:rsidRPr="004415D6">
              <w:rPr>
                <w:rFonts w:asciiTheme="minorHAnsi" w:hAnsiTheme="minorHAnsi" w:cstheme="minorHAnsi"/>
              </w:rPr>
              <w:tab/>
            </w:r>
            <w:r w:rsidR="001D312C" w:rsidRPr="004415D6">
              <w:rPr>
                <w:rFonts w:asciiTheme="minorHAnsi" w:hAnsiTheme="minorHAnsi" w:cstheme="minorHAnsi"/>
                <w:spacing w:val="-10"/>
              </w:rPr>
              <w:t>2</w:t>
            </w:r>
          </w:hyperlink>
        </w:p>
        <w:p w:rsidR="004A4CAC" w:rsidRPr="004415D6" w:rsidRDefault="00AF7164">
          <w:pPr>
            <w:pStyle w:val="TOC2"/>
            <w:numPr>
              <w:ilvl w:val="1"/>
              <w:numId w:val="9"/>
            </w:numPr>
            <w:tabs>
              <w:tab w:val="left" w:pos="1137"/>
              <w:tab w:val="right" w:leader="dot" w:pos="8992"/>
            </w:tabs>
            <w:ind w:left="1137" w:hanging="338"/>
            <w:rPr>
              <w:rFonts w:asciiTheme="minorHAnsi" w:hAnsiTheme="minorHAnsi" w:cstheme="minorHAnsi"/>
            </w:rPr>
          </w:pPr>
          <w:hyperlink w:anchor="_bookmark3" w:history="1">
            <w:r w:rsidR="001D312C" w:rsidRPr="004415D6">
              <w:rPr>
                <w:rFonts w:asciiTheme="minorHAnsi" w:hAnsiTheme="minorHAnsi" w:cstheme="minorHAnsi"/>
              </w:rPr>
              <w:t>Scope</w:t>
            </w:r>
            <w:r w:rsidR="001D312C" w:rsidRPr="004415D6">
              <w:rPr>
                <w:rFonts w:asciiTheme="minorHAnsi" w:hAnsiTheme="minorHAnsi" w:cstheme="minorHAnsi"/>
                <w:spacing w:val="-3"/>
              </w:rPr>
              <w:t xml:space="preserve"> </w:t>
            </w:r>
            <w:r w:rsidR="001D312C" w:rsidRPr="004415D6">
              <w:rPr>
                <w:rFonts w:asciiTheme="minorHAnsi" w:hAnsiTheme="minorHAnsi" w:cstheme="minorHAnsi"/>
              </w:rPr>
              <w:t>of</w:t>
            </w:r>
            <w:r w:rsidR="001D312C" w:rsidRPr="004415D6">
              <w:rPr>
                <w:rFonts w:asciiTheme="minorHAnsi" w:hAnsiTheme="minorHAnsi" w:cstheme="minorHAnsi"/>
                <w:spacing w:val="-2"/>
              </w:rPr>
              <w:t xml:space="preserve"> </w:t>
            </w:r>
            <w:r w:rsidR="001D312C" w:rsidRPr="004415D6">
              <w:rPr>
                <w:rFonts w:asciiTheme="minorHAnsi" w:hAnsiTheme="minorHAnsi" w:cstheme="minorHAnsi"/>
                <w:spacing w:val="-4"/>
              </w:rPr>
              <w:t>Work</w:t>
            </w:r>
            <w:r w:rsidR="001D312C" w:rsidRPr="004415D6">
              <w:rPr>
                <w:rFonts w:asciiTheme="minorHAnsi" w:hAnsiTheme="minorHAnsi" w:cstheme="minorHAnsi"/>
              </w:rPr>
              <w:tab/>
            </w:r>
            <w:r w:rsidR="001D312C" w:rsidRPr="004415D6">
              <w:rPr>
                <w:rFonts w:asciiTheme="minorHAnsi" w:hAnsiTheme="minorHAnsi" w:cstheme="minorHAnsi"/>
                <w:spacing w:val="-10"/>
              </w:rPr>
              <w:t>2</w:t>
            </w:r>
          </w:hyperlink>
        </w:p>
        <w:p w:rsidR="004A4CAC" w:rsidRPr="004415D6" w:rsidRDefault="00AF7164">
          <w:pPr>
            <w:pStyle w:val="TOC2"/>
            <w:numPr>
              <w:ilvl w:val="1"/>
              <w:numId w:val="9"/>
            </w:numPr>
            <w:tabs>
              <w:tab w:val="left" w:pos="1137"/>
              <w:tab w:val="right" w:leader="dot" w:pos="8992"/>
            </w:tabs>
            <w:spacing w:before="1"/>
            <w:ind w:left="1137" w:hanging="338"/>
            <w:rPr>
              <w:rFonts w:asciiTheme="minorHAnsi" w:hAnsiTheme="minorHAnsi" w:cstheme="minorHAnsi"/>
            </w:rPr>
          </w:pPr>
          <w:hyperlink w:anchor="_bookmark4" w:history="1">
            <w:r w:rsidR="001D312C" w:rsidRPr="004415D6">
              <w:rPr>
                <w:rFonts w:asciiTheme="minorHAnsi" w:hAnsiTheme="minorHAnsi" w:cstheme="minorHAnsi"/>
                <w:spacing w:val="-2"/>
              </w:rPr>
              <w:t>Timeline</w:t>
            </w:r>
            <w:r w:rsidR="001D312C" w:rsidRPr="004415D6">
              <w:rPr>
                <w:rFonts w:asciiTheme="minorHAnsi" w:hAnsiTheme="minorHAnsi" w:cstheme="minorHAnsi"/>
              </w:rPr>
              <w:tab/>
            </w:r>
            <w:r w:rsidR="001D312C" w:rsidRPr="004415D6">
              <w:rPr>
                <w:rFonts w:asciiTheme="minorHAnsi" w:hAnsiTheme="minorHAnsi" w:cstheme="minorHAnsi"/>
                <w:spacing w:val="-10"/>
              </w:rPr>
              <w:t>3</w:t>
            </w:r>
          </w:hyperlink>
        </w:p>
        <w:p w:rsidR="004A4CAC" w:rsidRPr="004415D6" w:rsidRDefault="00AF7164">
          <w:pPr>
            <w:pStyle w:val="TOC1"/>
            <w:numPr>
              <w:ilvl w:val="0"/>
              <w:numId w:val="9"/>
            </w:numPr>
            <w:tabs>
              <w:tab w:val="left" w:pos="795"/>
              <w:tab w:val="right" w:leader="dot" w:pos="8992"/>
            </w:tabs>
            <w:ind w:left="795" w:hanging="214"/>
            <w:rPr>
              <w:rFonts w:asciiTheme="minorHAnsi" w:hAnsiTheme="minorHAnsi" w:cstheme="minorHAnsi"/>
            </w:rPr>
          </w:pPr>
          <w:hyperlink w:anchor="_bookmark5" w:history="1">
            <w:r w:rsidR="001D312C" w:rsidRPr="004415D6">
              <w:rPr>
                <w:rFonts w:asciiTheme="minorHAnsi" w:hAnsiTheme="minorHAnsi" w:cstheme="minorHAnsi"/>
                <w:spacing w:val="-2"/>
              </w:rPr>
              <w:t>Budget</w:t>
            </w:r>
            <w:r w:rsidR="001D312C" w:rsidRPr="004415D6">
              <w:rPr>
                <w:rFonts w:asciiTheme="minorHAnsi" w:hAnsiTheme="minorHAnsi" w:cstheme="minorHAnsi"/>
              </w:rPr>
              <w:tab/>
            </w:r>
            <w:r w:rsidR="001D312C" w:rsidRPr="004415D6">
              <w:rPr>
                <w:rFonts w:asciiTheme="minorHAnsi" w:hAnsiTheme="minorHAnsi" w:cstheme="minorHAnsi"/>
                <w:spacing w:val="-10"/>
              </w:rPr>
              <w:t>3</w:t>
            </w:r>
          </w:hyperlink>
        </w:p>
        <w:p w:rsidR="004A4CAC" w:rsidRPr="004415D6" w:rsidRDefault="00AF7164">
          <w:pPr>
            <w:pStyle w:val="TOC1"/>
            <w:numPr>
              <w:ilvl w:val="0"/>
              <w:numId w:val="9"/>
            </w:numPr>
            <w:tabs>
              <w:tab w:val="left" w:pos="795"/>
              <w:tab w:val="right" w:leader="dot" w:pos="8992"/>
            </w:tabs>
            <w:ind w:left="795" w:hanging="214"/>
            <w:rPr>
              <w:rFonts w:asciiTheme="minorHAnsi" w:hAnsiTheme="minorHAnsi" w:cstheme="minorHAnsi"/>
            </w:rPr>
          </w:pPr>
          <w:hyperlink w:anchor="_bookmark6" w:history="1">
            <w:r w:rsidR="001D312C" w:rsidRPr="004415D6">
              <w:rPr>
                <w:rFonts w:asciiTheme="minorHAnsi" w:hAnsiTheme="minorHAnsi" w:cstheme="minorHAnsi"/>
              </w:rPr>
              <w:t>Bid</w:t>
            </w:r>
            <w:r w:rsidR="001D312C" w:rsidRPr="004415D6">
              <w:rPr>
                <w:rFonts w:asciiTheme="minorHAnsi" w:hAnsiTheme="minorHAnsi" w:cstheme="minorHAnsi"/>
                <w:spacing w:val="-2"/>
              </w:rPr>
              <w:t xml:space="preserve"> Requirements</w:t>
            </w:r>
            <w:r w:rsidR="001D312C" w:rsidRPr="004415D6">
              <w:rPr>
                <w:rFonts w:asciiTheme="minorHAnsi" w:hAnsiTheme="minorHAnsi" w:cstheme="minorHAnsi"/>
              </w:rPr>
              <w:tab/>
            </w:r>
            <w:r w:rsidR="001D312C" w:rsidRPr="004415D6">
              <w:rPr>
                <w:rFonts w:asciiTheme="minorHAnsi" w:hAnsiTheme="minorHAnsi" w:cstheme="minorHAnsi"/>
                <w:spacing w:val="-10"/>
              </w:rPr>
              <w:t>3</w:t>
            </w:r>
          </w:hyperlink>
        </w:p>
        <w:p w:rsidR="004A4CAC" w:rsidRPr="004415D6" w:rsidRDefault="00AF7164">
          <w:pPr>
            <w:pStyle w:val="TOC1"/>
            <w:numPr>
              <w:ilvl w:val="0"/>
              <w:numId w:val="9"/>
            </w:numPr>
            <w:tabs>
              <w:tab w:val="left" w:pos="795"/>
              <w:tab w:val="right" w:leader="dot" w:pos="8992"/>
            </w:tabs>
            <w:spacing w:before="1"/>
            <w:ind w:left="795" w:hanging="214"/>
            <w:rPr>
              <w:rFonts w:asciiTheme="minorHAnsi" w:hAnsiTheme="minorHAnsi" w:cstheme="minorHAnsi"/>
            </w:rPr>
          </w:pPr>
          <w:hyperlink w:anchor="_bookmark7" w:history="1">
            <w:r w:rsidR="001D312C" w:rsidRPr="004415D6">
              <w:rPr>
                <w:rFonts w:asciiTheme="minorHAnsi" w:hAnsiTheme="minorHAnsi" w:cstheme="minorHAnsi"/>
              </w:rPr>
              <w:t>Selection</w:t>
            </w:r>
            <w:r w:rsidR="001D312C" w:rsidRPr="004415D6">
              <w:rPr>
                <w:rFonts w:asciiTheme="minorHAnsi" w:hAnsiTheme="minorHAnsi" w:cstheme="minorHAnsi"/>
                <w:spacing w:val="-7"/>
              </w:rPr>
              <w:t xml:space="preserve"> </w:t>
            </w:r>
            <w:r w:rsidR="001D312C" w:rsidRPr="004415D6">
              <w:rPr>
                <w:rFonts w:asciiTheme="minorHAnsi" w:hAnsiTheme="minorHAnsi" w:cstheme="minorHAnsi"/>
                <w:spacing w:val="-2"/>
              </w:rPr>
              <w:t>Criteria</w:t>
            </w:r>
            <w:r w:rsidR="001D312C" w:rsidRPr="004415D6">
              <w:rPr>
                <w:rFonts w:asciiTheme="minorHAnsi" w:hAnsiTheme="minorHAnsi" w:cstheme="minorHAnsi"/>
              </w:rPr>
              <w:tab/>
            </w:r>
            <w:r w:rsidR="001D312C" w:rsidRPr="004415D6">
              <w:rPr>
                <w:rFonts w:asciiTheme="minorHAnsi" w:hAnsiTheme="minorHAnsi" w:cstheme="minorHAnsi"/>
                <w:spacing w:val="-10"/>
              </w:rPr>
              <w:t>4</w:t>
            </w:r>
          </w:hyperlink>
        </w:p>
        <w:p w:rsidR="004A4CAC" w:rsidRPr="004415D6" w:rsidRDefault="00AF7164">
          <w:pPr>
            <w:pStyle w:val="TOC1"/>
            <w:numPr>
              <w:ilvl w:val="0"/>
              <w:numId w:val="9"/>
            </w:numPr>
            <w:tabs>
              <w:tab w:val="left" w:pos="795"/>
              <w:tab w:val="right" w:leader="dot" w:pos="8992"/>
            </w:tabs>
            <w:ind w:left="795" w:hanging="214"/>
            <w:rPr>
              <w:rFonts w:asciiTheme="minorHAnsi" w:hAnsiTheme="minorHAnsi" w:cstheme="minorHAnsi"/>
            </w:rPr>
          </w:pPr>
          <w:hyperlink w:anchor="_bookmark8" w:history="1">
            <w:r w:rsidR="001D312C" w:rsidRPr="004415D6">
              <w:rPr>
                <w:rFonts w:asciiTheme="minorHAnsi" w:hAnsiTheme="minorHAnsi" w:cstheme="minorHAnsi"/>
              </w:rPr>
              <w:t>Quality</w:t>
            </w:r>
            <w:r w:rsidR="001D312C" w:rsidRPr="004415D6">
              <w:rPr>
                <w:rFonts w:asciiTheme="minorHAnsi" w:hAnsiTheme="minorHAnsi" w:cstheme="minorHAnsi"/>
                <w:spacing w:val="-6"/>
              </w:rPr>
              <w:t xml:space="preserve"> </w:t>
            </w:r>
            <w:r w:rsidR="001D312C" w:rsidRPr="004415D6">
              <w:rPr>
                <w:rFonts w:asciiTheme="minorHAnsi" w:hAnsiTheme="minorHAnsi" w:cstheme="minorHAnsi"/>
                <w:spacing w:val="-2"/>
              </w:rPr>
              <w:t>Assurance</w:t>
            </w:r>
            <w:r w:rsidR="001D312C" w:rsidRPr="004415D6">
              <w:rPr>
                <w:rFonts w:asciiTheme="minorHAnsi" w:hAnsiTheme="minorHAnsi" w:cstheme="minorHAnsi"/>
              </w:rPr>
              <w:tab/>
            </w:r>
            <w:r w:rsidR="001D312C" w:rsidRPr="004415D6">
              <w:rPr>
                <w:rFonts w:asciiTheme="minorHAnsi" w:hAnsiTheme="minorHAnsi" w:cstheme="minorHAnsi"/>
                <w:spacing w:val="-10"/>
              </w:rPr>
              <w:t>4</w:t>
            </w:r>
          </w:hyperlink>
        </w:p>
        <w:p w:rsidR="004A4CAC" w:rsidRPr="004415D6" w:rsidRDefault="00AF7164">
          <w:pPr>
            <w:pStyle w:val="TOC1"/>
            <w:numPr>
              <w:ilvl w:val="0"/>
              <w:numId w:val="9"/>
            </w:numPr>
            <w:tabs>
              <w:tab w:val="left" w:pos="795"/>
              <w:tab w:val="right" w:leader="dot" w:pos="8992"/>
            </w:tabs>
            <w:spacing w:before="1" w:line="240" w:lineRule="auto"/>
            <w:ind w:left="795" w:hanging="214"/>
            <w:rPr>
              <w:rFonts w:asciiTheme="minorHAnsi" w:hAnsiTheme="minorHAnsi" w:cstheme="minorHAnsi"/>
            </w:rPr>
          </w:pPr>
          <w:hyperlink w:anchor="_bookmark9" w:history="1">
            <w:r w:rsidR="001D312C" w:rsidRPr="004415D6">
              <w:rPr>
                <w:rFonts w:asciiTheme="minorHAnsi" w:hAnsiTheme="minorHAnsi" w:cstheme="minorHAnsi"/>
              </w:rPr>
              <w:t>Submission</w:t>
            </w:r>
            <w:r w:rsidR="001D312C" w:rsidRPr="004415D6">
              <w:rPr>
                <w:rFonts w:asciiTheme="minorHAnsi" w:hAnsiTheme="minorHAnsi" w:cstheme="minorHAnsi"/>
                <w:spacing w:val="-10"/>
              </w:rPr>
              <w:t xml:space="preserve"> </w:t>
            </w:r>
            <w:r w:rsidR="001D312C" w:rsidRPr="004415D6">
              <w:rPr>
                <w:rFonts w:asciiTheme="minorHAnsi" w:hAnsiTheme="minorHAnsi" w:cstheme="minorHAnsi"/>
                <w:spacing w:val="-2"/>
              </w:rPr>
              <w:t>Instructions</w:t>
            </w:r>
            <w:r w:rsidR="001D312C" w:rsidRPr="004415D6">
              <w:rPr>
                <w:rFonts w:asciiTheme="minorHAnsi" w:hAnsiTheme="minorHAnsi" w:cstheme="minorHAnsi"/>
              </w:rPr>
              <w:tab/>
            </w:r>
            <w:r w:rsidR="001D312C" w:rsidRPr="004415D6">
              <w:rPr>
                <w:rFonts w:asciiTheme="minorHAnsi" w:hAnsiTheme="minorHAnsi" w:cstheme="minorHAnsi"/>
                <w:spacing w:val="-10"/>
              </w:rPr>
              <w:t>5</w:t>
            </w:r>
          </w:hyperlink>
        </w:p>
        <w:p w:rsidR="004A4CAC" w:rsidRPr="004415D6" w:rsidRDefault="001D312C">
          <w:pPr>
            <w:rPr>
              <w:rFonts w:asciiTheme="minorHAnsi" w:hAnsiTheme="minorHAnsi" w:cstheme="minorHAnsi"/>
            </w:rPr>
          </w:pPr>
          <w:r w:rsidRPr="004415D6">
            <w:rPr>
              <w:rFonts w:asciiTheme="minorHAnsi" w:hAnsiTheme="minorHAnsi" w:cstheme="minorHAnsi"/>
            </w:rPr>
            <w:fldChar w:fldCharType="end"/>
          </w:r>
        </w:p>
      </w:sdtContent>
    </w:sdt>
    <w:p w:rsidR="004A4CAC" w:rsidRPr="004415D6" w:rsidRDefault="001D312C" w:rsidP="004415D6">
      <w:pPr>
        <w:pStyle w:val="Heading1"/>
        <w:rPr>
          <w:color w:val="17365D" w:themeColor="text2" w:themeShade="BF"/>
          <w:sz w:val="22"/>
          <w:szCs w:val="22"/>
        </w:rPr>
      </w:pPr>
      <w:bookmarkStart w:id="0" w:name="_bookmark0"/>
      <w:bookmarkEnd w:id="0"/>
      <w:r w:rsidRPr="004415D6">
        <w:rPr>
          <w:color w:val="17365D" w:themeColor="text2" w:themeShade="BF"/>
          <w:sz w:val="22"/>
          <w:szCs w:val="22"/>
        </w:rPr>
        <w:t>Information</w:t>
      </w:r>
      <w:r w:rsidRPr="004415D6">
        <w:rPr>
          <w:color w:val="17365D" w:themeColor="text2" w:themeShade="BF"/>
          <w:spacing w:val="-12"/>
          <w:sz w:val="22"/>
          <w:szCs w:val="22"/>
        </w:rPr>
        <w:t xml:space="preserve"> </w:t>
      </w:r>
      <w:r w:rsidRPr="004415D6">
        <w:rPr>
          <w:color w:val="17365D" w:themeColor="text2" w:themeShade="BF"/>
          <w:sz w:val="22"/>
          <w:szCs w:val="22"/>
        </w:rPr>
        <w:t>on</w:t>
      </w:r>
      <w:r w:rsidRPr="004415D6">
        <w:rPr>
          <w:color w:val="17365D" w:themeColor="text2" w:themeShade="BF"/>
          <w:spacing w:val="-12"/>
          <w:sz w:val="22"/>
          <w:szCs w:val="22"/>
        </w:rPr>
        <w:t xml:space="preserve"> </w:t>
      </w:r>
      <w:r w:rsidRPr="004415D6">
        <w:rPr>
          <w:color w:val="17365D" w:themeColor="text2" w:themeShade="BF"/>
          <w:sz w:val="22"/>
          <w:szCs w:val="22"/>
        </w:rPr>
        <w:t>the</w:t>
      </w:r>
      <w:r w:rsidRPr="004415D6">
        <w:rPr>
          <w:color w:val="17365D" w:themeColor="text2" w:themeShade="BF"/>
          <w:spacing w:val="-12"/>
          <w:sz w:val="22"/>
          <w:szCs w:val="22"/>
        </w:rPr>
        <w:t xml:space="preserve"> </w:t>
      </w:r>
      <w:r w:rsidRPr="004415D6">
        <w:rPr>
          <w:color w:val="17365D" w:themeColor="text2" w:themeShade="BF"/>
          <w:sz w:val="22"/>
          <w:szCs w:val="22"/>
        </w:rPr>
        <w:t>Contracting</w:t>
      </w:r>
      <w:r w:rsidRPr="004415D6">
        <w:rPr>
          <w:color w:val="17365D" w:themeColor="text2" w:themeShade="BF"/>
          <w:spacing w:val="-12"/>
          <w:sz w:val="22"/>
          <w:szCs w:val="22"/>
        </w:rPr>
        <w:t xml:space="preserve"> </w:t>
      </w:r>
      <w:r w:rsidRPr="004415D6">
        <w:rPr>
          <w:color w:val="17365D" w:themeColor="text2" w:themeShade="BF"/>
          <w:spacing w:val="-2"/>
          <w:sz w:val="22"/>
          <w:szCs w:val="22"/>
        </w:rPr>
        <w:t>Institution</w:t>
      </w:r>
    </w:p>
    <w:p w:rsidR="0056166F" w:rsidRPr="004415D6" w:rsidRDefault="0056166F" w:rsidP="0056166F">
      <w:pPr>
        <w:pStyle w:val="BodyText"/>
        <w:ind w:left="360" w:right="355"/>
        <w:jc w:val="both"/>
        <w:rPr>
          <w:rFonts w:asciiTheme="minorHAnsi" w:hAnsiTheme="minorHAnsi" w:cstheme="minorHAnsi"/>
          <w:sz w:val="22"/>
          <w:szCs w:val="22"/>
        </w:rPr>
      </w:pPr>
      <w:r w:rsidRPr="004415D6">
        <w:rPr>
          <w:rFonts w:asciiTheme="minorHAnsi" w:hAnsiTheme="minorHAnsi" w:cstheme="minorHAnsi"/>
          <w:sz w:val="22"/>
          <w:szCs w:val="22"/>
        </w:rPr>
        <w:t xml:space="preserve">The Canadian Institute of Technology, as the contracting institution, is issuing this procurement notice for the </w:t>
      </w:r>
      <w:r w:rsidR="004415D6" w:rsidRPr="004415D6">
        <w:rPr>
          <w:rFonts w:asciiTheme="minorHAnsi" w:hAnsiTheme="minorHAnsi" w:cstheme="minorHAnsi"/>
          <w:sz w:val="22"/>
          <w:szCs w:val="22"/>
        </w:rPr>
        <w:t>ongoing project</w:t>
      </w:r>
      <w:r w:rsidRPr="004415D6">
        <w:rPr>
          <w:rFonts w:asciiTheme="minorHAnsi" w:hAnsiTheme="minorHAnsi" w:cstheme="minorHAnsi"/>
          <w:sz w:val="22"/>
          <w:szCs w:val="22"/>
        </w:rPr>
        <w:t xml:space="preserve"> involved in the EIT Culture &amp; Creativity </w:t>
      </w:r>
      <w:proofErr w:type="spellStart"/>
      <w:r w:rsidRPr="00917B29">
        <w:rPr>
          <w:rFonts w:asciiTheme="minorHAnsi" w:hAnsiTheme="minorHAnsi" w:cstheme="minorHAnsi"/>
          <w:sz w:val="22"/>
          <w:szCs w:val="22"/>
        </w:rPr>
        <w:t>programme</w:t>
      </w:r>
      <w:proofErr w:type="spellEnd"/>
      <w:r w:rsidRPr="004415D6">
        <w:rPr>
          <w:rFonts w:asciiTheme="minorHAnsi" w:hAnsiTheme="minorHAnsi" w:cstheme="minorHAnsi"/>
          <w:sz w:val="22"/>
          <w:szCs w:val="22"/>
        </w:rPr>
        <w:t xml:space="preserve">, for the awarded Project number </w:t>
      </w:r>
      <w:r w:rsidR="00FF5500" w:rsidRPr="00FF5500">
        <w:rPr>
          <w:rFonts w:asciiTheme="minorHAnsi" w:hAnsiTheme="minorHAnsi" w:cstheme="minorHAnsi"/>
          <w:sz w:val="22"/>
          <w:szCs w:val="22"/>
        </w:rPr>
        <w:t>25-004-2-005-005</w:t>
      </w:r>
      <w:r w:rsidRPr="004415D6">
        <w:rPr>
          <w:rFonts w:asciiTheme="minorHAnsi" w:hAnsiTheme="minorHAnsi" w:cstheme="minorHAnsi"/>
          <w:sz w:val="22"/>
          <w:szCs w:val="22"/>
        </w:rPr>
        <w:t xml:space="preserve"> – Smart and Sustainable AI Content Creation for Audio-Visual (SS-AICC-A). This project is funded by the European Union under the European Institute of Innovation &amp; Technology (EIT) Culture &amp; Creativity. It aims to address the pressing need for digital, entrepreneurial, and cross-disciplinary skills in the Cultural and Creative Sectors (CCSI). The project will develop and deliver an innovative online training course targeting freelancers, microenterprises, SMEs, and students across Europe, including those in EIT RIS countries. The course focuses on four key pillars: AI-driven content creation, media data analytics, intellectual property protection, and content monetization.</w:t>
      </w:r>
    </w:p>
    <w:p w:rsidR="0056166F" w:rsidRPr="004415D6" w:rsidRDefault="0056166F" w:rsidP="0056166F">
      <w:pPr>
        <w:pStyle w:val="BodyText"/>
        <w:ind w:left="360" w:right="355"/>
        <w:jc w:val="both"/>
        <w:rPr>
          <w:rFonts w:asciiTheme="minorHAnsi" w:hAnsiTheme="minorHAnsi" w:cstheme="minorHAnsi"/>
          <w:sz w:val="22"/>
          <w:szCs w:val="22"/>
        </w:rPr>
      </w:pPr>
    </w:p>
    <w:p w:rsidR="004A4CAC" w:rsidRPr="004415D6" w:rsidRDefault="001D312C">
      <w:pPr>
        <w:pStyle w:val="BodyText"/>
        <w:ind w:left="360"/>
        <w:rPr>
          <w:rFonts w:asciiTheme="minorHAnsi" w:hAnsiTheme="minorHAnsi" w:cstheme="minorHAnsi"/>
          <w:sz w:val="22"/>
          <w:szCs w:val="22"/>
        </w:rPr>
      </w:pPr>
      <w:r w:rsidRPr="004415D6">
        <w:rPr>
          <w:rFonts w:asciiTheme="minorHAnsi" w:hAnsiTheme="minorHAnsi" w:cstheme="minorHAnsi"/>
          <w:sz w:val="22"/>
          <w:szCs w:val="22"/>
        </w:rPr>
        <w:t xml:space="preserve">All correspondence and submission of bids must be sent to all three of the following </w:t>
      </w:r>
      <w:r w:rsidRPr="004415D6">
        <w:rPr>
          <w:rFonts w:asciiTheme="minorHAnsi" w:hAnsiTheme="minorHAnsi" w:cstheme="minorHAnsi"/>
          <w:spacing w:val="-2"/>
          <w:sz w:val="22"/>
          <w:szCs w:val="22"/>
        </w:rPr>
        <w:t>recipients:</w:t>
      </w:r>
    </w:p>
    <w:p w:rsidR="004A4CAC" w:rsidRPr="004415D6" w:rsidRDefault="00990AB4">
      <w:pPr>
        <w:pStyle w:val="ListParagraph"/>
        <w:numPr>
          <w:ilvl w:val="0"/>
          <w:numId w:val="6"/>
        </w:numPr>
        <w:tabs>
          <w:tab w:val="left" w:pos="518"/>
        </w:tabs>
        <w:spacing w:before="2"/>
        <w:ind w:hanging="158"/>
        <w:rPr>
          <w:rFonts w:asciiTheme="minorHAnsi" w:hAnsiTheme="minorHAnsi" w:cstheme="minorHAnsi"/>
        </w:rPr>
      </w:pPr>
      <w:proofErr w:type="spellStart"/>
      <w:r w:rsidRPr="004415D6">
        <w:rPr>
          <w:rFonts w:asciiTheme="minorHAnsi" w:hAnsiTheme="minorHAnsi" w:cstheme="minorHAnsi"/>
        </w:rPr>
        <w:t>MsC</w:t>
      </w:r>
      <w:proofErr w:type="spellEnd"/>
      <w:r w:rsidR="001D312C" w:rsidRPr="004415D6">
        <w:rPr>
          <w:rFonts w:asciiTheme="minorHAnsi" w:hAnsiTheme="minorHAnsi" w:cstheme="minorHAnsi"/>
        </w:rPr>
        <w:t>,</w:t>
      </w:r>
      <w:r w:rsidR="001D312C" w:rsidRPr="004415D6">
        <w:rPr>
          <w:rFonts w:asciiTheme="minorHAnsi" w:hAnsiTheme="minorHAnsi" w:cstheme="minorHAnsi"/>
          <w:spacing w:val="-5"/>
        </w:rPr>
        <w:t xml:space="preserve"> </w:t>
      </w:r>
      <w:proofErr w:type="spellStart"/>
      <w:r w:rsidRPr="004415D6">
        <w:rPr>
          <w:rFonts w:asciiTheme="minorHAnsi" w:hAnsiTheme="minorHAnsi" w:cstheme="minorHAnsi"/>
          <w:spacing w:val="-5"/>
        </w:rPr>
        <w:t>Inesa</w:t>
      </w:r>
      <w:proofErr w:type="spellEnd"/>
      <w:r w:rsidRPr="004415D6">
        <w:rPr>
          <w:rFonts w:asciiTheme="minorHAnsi" w:hAnsiTheme="minorHAnsi" w:cstheme="minorHAnsi"/>
          <w:spacing w:val="-5"/>
        </w:rPr>
        <w:t xml:space="preserve"> </w:t>
      </w:r>
      <w:proofErr w:type="spellStart"/>
      <w:r w:rsidRPr="004415D6">
        <w:rPr>
          <w:rFonts w:asciiTheme="minorHAnsi" w:hAnsiTheme="minorHAnsi" w:cstheme="minorHAnsi"/>
          <w:spacing w:val="-5"/>
        </w:rPr>
        <w:t>Sulaj</w:t>
      </w:r>
      <w:proofErr w:type="spellEnd"/>
      <w:r w:rsidRPr="004415D6">
        <w:rPr>
          <w:rFonts w:asciiTheme="minorHAnsi" w:hAnsiTheme="minorHAnsi" w:cstheme="minorHAnsi"/>
          <w:spacing w:val="-5"/>
        </w:rPr>
        <w:t xml:space="preserve">, </w:t>
      </w:r>
      <w:r w:rsidR="001D312C" w:rsidRPr="004415D6">
        <w:rPr>
          <w:rFonts w:asciiTheme="minorHAnsi" w:hAnsiTheme="minorHAnsi" w:cstheme="minorHAnsi"/>
        </w:rPr>
        <w:t>Project</w:t>
      </w:r>
      <w:r w:rsidR="001D312C" w:rsidRPr="004415D6">
        <w:rPr>
          <w:rFonts w:asciiTheme="minorHAnsi" w:hAnsiTheme="minorHAnsi" w:cstheme="minorHAnsi"/>
          <w:spacing w:val="-6"/>
        </w:rPr>
        <w:t xml:space="preserve"> </w:t>
      </w:r>
      <w:r w:rsidR="001D312C" w:rsidRPr="004415D6">
        <w:rPr>
          <w:rFonts w:asciiTheme="minorHAnsi" w:hAnsiTheme="minorHAnsi" w:cstheme="minorHAnsi"/>
        </w:rPr>
        <w:t>Coordinator:</w:t>
      </w:r>
      <w:r w:rsidRPr="004415D6">
        <w:rPr>
          <w:rFonts w:asciiTheme="minorHAnsi" w:hAnsiTheme="minorHAnsi" w:cstheme="minorHAnsi"/>
          <w:spacing w:val="-3"/>
        </w:rPr>
        <w:t xml:space="preserve"> </w:t>
      </w:r>
      <w:r w:rsidRPr="004415D6">
        <w:rPr>
          <w:rFonts w:asciiTheme="minorHAnsi" w:hAnsiTheme="minorHAnsi" w:cstheme="minorHAnsi"/>
          <w:color w:val="0000FF"/>
          <w:spacing w:val="-2"/>
          <w:u w:val="single" w:color="0000FF"/>
        </w:rPr>
        <w:t>inesa.sulaj@cit.edu.al</w:t>
      </w:r>
    </w:p>
    <w:p w:rsidR="004A4CAC" w:rsidRPr="004415D6" w:rsidRDefault="001D312C">
      <w:pPr>
        <w:pStyle w:val="ListParagraph"/>
        <w:numPr>
          <w:ilvl w:val="0"/>
          <w:numId w:val="6"/>
        </w:numPr>
        <w:tabs>
          <w:tab w:val="left" w:pos="518"/>
        </w:tabs>
        <w:ind w:hanging="158"/>
        <w:rPr>
          <w:rFonts w:asciiTheme="minorHAnsi" w:hAnsiTheme="minorHAnsi" w:cstheme="minorHAnsi"/>
        </w:rPr>
      </w:pPr>
      <w:r w:rsidRPr="004415D6">
        <w:rPr>
          <w:rFonts w:asciiTheme="minorHAnsi" w:hAnsiTheme="minorHAnsi" w:cstheme="minorHAnsi"/>
        </w:rPr>
        <w:t>Ph.D.</w:t>
      </w:r>
      <w:r w:rsidRPr="004415D6">
        <w:rPr>
          <w:rFonts w:asciiTheme="minorHAnsi" w:hAnsiTheme="minorHAnsi" w:cstheme="minorHAnsi"/>
          <w:spacing w:val="-6"/>
        </w:rPr>
        <w:t xml:space="preserve"> </w:t>
      </w:r>
      <w:r w:rsidRPr="004415D6">
        <w:rPr>
          <w:rFonts w:asciiTheme="minorHAnsi" w:hAnsiTheme="minorHAnsi" w:cstheme="minorHAnsi"/>
        </w:rPr>
        <w:t>cand.</w:t>
      </w:r>
      <w:r w:rsidRPr="004415D6">
        <w:rPr>
          <w:rFonts w:asciiTheme="minorHAnsi" w:hAnsiTheme="minorHAnsi" w:cstheme="minorHAnsi"/>
          <w:spacing w:val="-4"/>
        </w:rPr>
        <w:t xml:space="preserve"> </w:t>
      </w:r>
      <w:r w:rsidR="00990AB4" w:rsidRPr="004415D6">
        <w:rPr>
          <w:rFonts w:asciiTheme="minorHAnsi" w:hAnsiTheme="minorHAnsi" w:cstheme="minorHAnsi"/>
        </w:rPr>
        <w:t>Anisa Balla</w:t>
      </w:r>
      <w:r w:rsidRPr="004415D6">
        <w:rPr>
          <w:rFonts w:asciiTheme="minorHAnsi" w:hAnsiTheme="minorHAnsi" w:cstheme="minorHAnsi"/>
        </w:rPr>
        <w:t>,</w:t>
      </w:r>
      <w:r w:rsidRPr="004415D6">
        <w:rPr>
          <w:rFonts w:asciiTheme="minorHAnsi" w:hAnsiTheme="minorHAnsi" w:cstheme="minorHAnsi"/>
          <w:spacing w:val="-3"/>
        </w:rPr>
        <w:t xml:space="preserve"> </w:t>
      </w:r>
      <w:r w:rsidRPr="004415D6">
        <w:rPr>
          <w:rFonts w:asciiTheme="minorHAnsi" w:hAnsiTheme="minorHAnsi" w:cstheme="minorHAnsi"/>
        </w:rPr>
        <w:t>Project</w:t>
      </w:r>
      <w:r w:rsidRPr="004415D6">
        <w:rPr>
          <w:rFonts w:asciiTheme="minorHAnsi" w:hAnsiTheme="minorHAnsi" w:cstheme="minorHAnsi"/>
          <w:spacing w:val="-7"/>
        </w:rPr>
        <w:t xml:space="preserve"> </w:t>
      </w:r>
      <w:r w:rsidR="00990AB4" w:rsidRPr="004415D6">
        <w:rPr>
          <w:rFonts w:asciiTheme="minorHAnsi" w:hAnsiTheme="minorHAnsi" w:cstheme="minorHAnsi"/>
          <w:spacing w:val="-7"/>
        </w:rPr>
        <w:t>Office Coordinator</w:t>
      </w:r>
      <w:r w:rsidRPr="004415D6">
        <w:rPr>
          <w:rFonts w:asciiTheme="minorHAnsi" w:hAnsiTheme="minorHAnsi" w:cstheme="minorHAnsi"/>
        </w:rPr>
        <w:t>:</w:t>
      </w:r>
      <w:r w:rsidRPr="004415D6">
        <w:rPr>
          <w:rFonts w:asciiTheme="minorHAnsi" w:hAnsiTheme="minorHAnsi" w:cstheme="minorHAnsi"/>
          <w:spacing w:val="-1"/>
        </w:rPr>
        <w:t xml:space="preserve"> </w:t>
      </w:r>
      <w:r w:rsidR="00990AB4" w:rsidRPr="004415D6">
        <w:rPr>
          <w:rFonts w:asciiTheme="minorHAnsi" w:hAnsiTheme="minorHAnsi" w:cstheme="minorHAnsi"/>
          <w:color w:val="0000FF"/>
          <w:spacing w:val="-2"/>
          <w:u w:val="single" w:color="0000FF"/>
        </w:rPr>
        <w:t>citprojects@cit.edu.al</w:t>
      </w:r>
    </w:p>
    <w:p w:rsidR="00794D59" w:rsidRPr="004415D6" w:rsidRDefault="00990AB4" w:rsidP="00990AB4">
      <w:pPr>
        <w:pStyle w:val="ListParagraph"/>
        <w:numPr>
          <w:ilvl w:val="0"/>
          <w:numId w:val="6"/>
        </w:numPr>
        <w:tabs>
          <w:tab w:val="left" w:pos="518"/>
        </w:tabs>
        <w:ind w:hanging="158"/>
        <w:rPr>
          <w:rFonts w:asciiTheme="minorHAnsi" w:hAnsiTheme="minorHAnsi" w:cstheme="minorHAnsi"/>
        </w:rPr>
      </w:pPr>
      <w:r w:rsidRPr="004415D6">
        <w:rPr>
          <w:rFonts w:asciiTheme="minorHAnsi" w:hAnsiTheme="minorHAnsi" w:cstheme="minorHAnsi"/>
        </w:rPr>
        <w:t>Mr. Ubejd Osmani</w:t>
      </w:r>
      <w:r w:rsidR="001D312C" w:rsidRPr="004415D6">
        <w:rPr>
          <w:rFonts w:asciiTheme="minorHAnsi" w:hAnsiTheme="minorHAnsi" w:cstheme="minorHAnsi"/>
        </w:rPr>
        <w:t>,</w:t>
      </w:r>
      <w:r w:rsidR="001D312C" w:rsidRPr="004415D6">
        <w:rPr>
          <w:rFonts w:asciiTheme="minorHAnsi" w:hAnsiTheme="minorHAnsi" w:cstheme="minorHAnsi"/>
          <w:spacing w:val="-2"/>
        </w:rPr>
        <w:t xml:space="preserve"> </w:t>
      </w:r>
      <w:r w:rsidRPr="004415D6">
        <w:rPr>
          <w:rFonts w:asciiTheme="minorHAnsi" w:hAnsiTheme="minorHAnsi" w:cstheme="minorHAnsi"/>
        </w:rPr>
        <w:t>Administrator</w:t>
      </w:r>
      <w:r w:rsidR="001D312C" w:rsidRPr="004415D6">
        <w:rPr>
          <w:rFonts w:asciiTheme="minorHAnsi" w:hAnsiTheme="minorHAnsi" w:cstheme="minorHAnsi"/>
        </w:rPr>
        <w:t>:</w:t>
      </w:r>
      <w:r w:rsidR="001D312C" w:rsidRPr="004415D6">
        <w:rPr>
          <w:rFonts w:asciiTheme="minorHAnsi" w:hAnsiTheme="minorHAnsi" w:cstheme="minorHAnsi"/>
          <w:spacing w:val="-1"/>
        </w:rPr>
        <w:t xml:space="preserve"> </w:t>
      </w:r>
      <w:r w:rsidR="00794D59">
        <w:rPr>
          <w:rFonts w:asciiTheme="minorHAnsi" w:hAnsiTheme="minorHAnsi" w:cstheme="minorHAnsi"/>
          <w:color w:val="0000FF"/>
          <w:spacing w:val="-2"/>
          <w:u w:val="single"/>
        </w:rPr>
        <w:fldChar w:fldCharType="begin"/>
      </w:r>
      <w:r w:rsidR="00794D59">
        <w:rPr>
          <w:rFonts w:asciiTheme="minorHAnsi" w:hAnsiTheme="minorHAnsi" w:cstheme="minorHAnsi"/>
          <w:color w:val="0000FF"/>
          <w:spacing w:val="-2"/>
          <w:u w:val="single"/>
        </w:rPr>
        <w:instrText xml:space="preserve"> HYPERLINK "mailto:</w:instrText>
      </w:r>
      <w:r w:rsidR="00794D59" w:rsidRPr="00794D59">
        <w:rPr>
          <w:rFonts w:asciiTheme="minorHAnsi" w:hAnsiTheme="minorHAnsi" w:cstheme="minorHAnsi"/>
          <w:color w:val="0000FF"/>
          <w:spacing w:val="-2"/>
          <w:u w:val="single"/>
        </w:rPr>
        <w:instrText>ubejd.osmani@</w:instrText>
      </w:r>
      <w:r w:rsidR="00794D59" w:rsidRPr="004415D6">
        <w:rPr>
          <w:rFonts w:asciiTheme="minorHAnsi" w:hAnsiTheme="minorHAnsi" w:cstheme="minorHAnsi"/>
          <w:color w:val="0000FF"/>
          <w:spacing w:val="-2"/>
          <w:u w:val="single" w:color="0000FF"/>
        </w:rPr>
        <w:instrText>cit.edu.al</w:instrText>
      </w:r>
    </w:p>
    <w:p w:rsidR="00794D59" w:rsidRPr="00B76F07" w:rsidRDefault="00794D59" w:rsidP="00990AB4">
      <w:pPr>
        <w:pStyle w:val="ListParagraph"/>
        <w:numPr>
          <w:ilvl w:val="0"/>
          <w:numId w:val="6"/>
        </w:numPr>
        <w:tabs>
          <w:tab w:val="left" w:pos="518"/>
        </w:tabs>
        <w:ind w:hanging="158"/>
        <w:rPr>
          <w:rStyle w:val="Hyperlink"/>
          <w:rFonts w:asciiTheme="minorHAnsi" w:hAnsiTheme="minorHAnsi" w:cstheme="minorHAnsi"/>
        </w:rPr>
      </w:pPr>
      <w:r>
        <w:rPr>
          <w:rFonts w:asciiTheme="minorHAnsi" w:hAnsiTheme="minorHAnsi" w:cstheme="minorHAnsi"/>
          <w:color w:val="0000FF"/>
          <w:spacing w:val="-2"/>
          <w:u w:val="single"/>
        </w:rPr>
        <w:instrText xml:space="preserve">" </w:instrText>
      </w:r>
      <w:r>
        <w:rPr>
          <w:rFonts w:asciiTheme="minorHAnsi" w:hAnsiTheme="minorHAnsi" w:cstheme="minorHAnsi"/>
          <w:color w:val="0000FF"/>
          <w:spacing w:val="-2"/>
          <w:u w:val="single"/>
        </w:rPr>
        <w:fldChar w:fldCharType="separate"/>
      </w:r>
      <w:r w:rsidRPr="00B76F07">
        <w:rPr>
          <w:rStyle w:val="Hyperlink"/>
          <w:rFonts w:asciiTheme="minorHAnsi" w:hAnsiTheme="minorHAnsi" w:cstheme="minorHAnsi"/>
          <w:spacing w:val="-2"/>
        </w:rPr>
        <w:t>ubejd.osmani@cit.edu.al</w:t>
      </w:r>
    </w:p>
    <w:p w:rsidR="004A4CAC" w:rsidRPr="004415D6" w:rsidRDefault="00794D59" w:rsidP="00990AB4">
      <w:pPr>
        <w:pStyle w:val="ListParagraph"/>
        <w:tabs>
          <w:tab w:val="left" w:pos="518"/>
        </w:tabs>
        <w:ind w:left="518" w:firstLine="0"/>
        <w:rPr>
          <w:rFonts w:asciiTheme="minorHAnsi" w:hAnsiTheme="minorHAnsi" w:cstheme="minorHAnsi"/>
        </w:rPr>
      </w:pPr>
      <w:r>
        <w:rPr>
          <w:rFonts w:asciiTheme="minorHAnsi" w:hAnsiTheme="minorHAnsi" w:cstheme="minorHAnsi"/>
          <w:color w:val="0000FF"/>
          <w:spacing w:val="-2"/>
          <w:u w:val="single"/>
        </w:rPr>
        <w:fldChar w:fldCharType="end"/>
      </w:r>
    </w:p>
    <w:p w:rsidR="004A4CAC" w:rsidRDefault="001D312C">
      <w:pPr>
        <w:pStyle w:val="BodyText"/>
        <w:spacing w:before="1" w:line="480" w:lineRule="auto"/>
        <w:ind w:left="360" w:right="1555"/>
        <w:rPr>
          <w:rFonts w:asciiTheme="minorHAnsi" w:hAnsiTheme="minorHAnsi" w:cstheme="minorHAnsi"/>
          <w:b/>
          <w:i/>
          <w:sz w:val="22"/>
          <w:szCs w:val="22"/>
          <w:u w:val="single"/>
        </w:rPr>
      </w:pPr>
      <w:r w:rsidRPr="004415D6">
        <w:rPr>
          <w:rFonts w:asciiTheme="minorHAnsi" w:hAnsiTheme="minorHAnsi" w:cstheme="minorHAnsi"/>
          <w:b/>
          <w:i/>
          <w:noProof/>
          <w:sz w:val="22"/>
          <w:szCs w:val="22"/>
        </w:rPr>
        <mc:AlternateContent>
          <mc:Choice Requires="wps">
            <w:drawing>
              <wp:anchor distT="0" distB="0" distL="0" distR="0" simplePos="0" relativeHeight="15729152" behindDoc="0" locked="0" layoutInCell="1" allowOverlap="1">
                <wp:simplePos x="0" y="0"/>
                <wp:positionH relativeFrom="page">
                  <wp:posOffset>1125016</wp:posOffset>
                </wp:positionH>
                <wp:positionV relativeFrom="paragraph">
                  <wp:posOffset>695521</wp:posOffset>
                </wp:positionV>
                <wp:extent cx="552704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2700"/>
                        </a:xfrm>
                        <a:custGeom>
                          <a:avLst/>
                          <a:gdLst/>
                          <a:ahLst/>
                          <a:cxnLst/>
                          <a:rect l="l" t="t" r="r" b="b"/>
                          <a:pathLst>
                            <a:path w="5527040" h="12700">
                              <a:moveTo>
                                <a:pt x="5526913" y="0"/>
                              </a:moveTo>
                              <a:lnTo>
                                <a:pt x="0" y="0"/>
                              </a:lnTo>
                              <a:lnTo>
                                <a:pt x="0" y="12192"/>
                              </a:lnTo>
                              <a:lnTo>
                                <a:pt x="5526913" y="12192"/>
                              </a:lnTo>
                              <a:lnTo>
                                <a:pt x="55269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4DD82D" id="Graphic 7" o:spid="_x0000_s1026" style="position:absolute;margin-left:88.6pt;margin-top:54.75pt;width:435.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527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j1NQIAAOUEAAAOAAAAZHJzL2Uyb0RvYy54bWysVMFu2zAMvQ/YPwi6L46ztV2NOMXQosWA&#10;oivQDDsrshwbk0VNVGLn70fJVuptpw3zQabMJ+rxkfT6Zug0OyqHLZiS54slZ8pIqFqzL/nX7f27&#10;j5yhF6YSGowq+Ukhv9m8fbPubaFW0ICulGMUxGDR25I33tsiy1A2qhO4AKsMOWtwnfC0dfuscqKn&#10;6J3OVsvlZdaDq6wDqRDp693o5JsYv66V9F/qGpVnuuTEzcfVxXUX1myzFsXeCdu0cqIh/oFFJ1pD&#10;l55D3Qkv2MG1f4TqWukAofYLCV0Gdd1KFXOgbPLlb9m8NMKqmAuJg/YsE/6/sPLp+OxYW5X8ijMj&#10;OirRw6TGVRCnt1gQ5sU+u5Ae2keQ35Ec2S+esMEJM9SuC1hKjg1R6dNZaTV4JunjxcXqavmBCiLJ&#10;l5MdK5GJIh2WB/QPCmIgcXxEPxaqSpZokiUHk0xH5Q6F1rHQnjMqtOOMCr0bC22FD+cCu2Cyfsak&#10;SUSCt4Oj2kLE+ZAE8b28zt9zllIhqq8YbeZYymqGSr70tjHeiMlX+fUqMKNoyZ/eI25+79+hk6Ap&#10;ntSAarwqpB7vPMtB988FR9Btdd9qHQRAt9/daseOIoxQfCbKM1jshrEBQivsoDpRW/XUSSXHHwfh&#10;FGf6s6HGDUOYDJeMXTKc17cQRzVq79Bvh2/CWWbJLLmn/nmCNBaiSJ1B/ANgxIaTBj4dPNRtaJvI&#10;bWQ0bWiWYv7T3Idhne8j6vXvtPkJAAD//wMAUEsDBBQABgAIAAAAIQC1DfJQ4AAAAAwBAAAPAAAA&#10;ZHJzL2Rvd25yZXYueG1sTI/NTsMwEITvSLyDtUjcqJ1CGxriVPylEgcOTZG4urFJIuJ1sN0mfXu2&#10;J7jNaD/NzuTryfbsaHzoHEpIZgKYwdrpDhsJH7vy5h5YiAq16h0aCScTYF1cXuQq027ErTlWsWEU&#10;giFTEtoYh4zzULfGqjBzg0G6fTlvVSTrG669Ginc9nwuxJJb1SF9aNVgnltTf1cHK0Gv0NYvn5un&#10;0t+Wr1G8n37Gt0rK66vp8QFYNFP8g+Fcn6pDQZ327oA6sJ58ms4JJSFWC2BnQtylS2B7UkmyAF7k&#10;/P+I4hcAAP//AwBQSwECLQAUAAYACAAAACEAtoM4kv4AAADhAQAAEwAAAAAAAAAAAAAAAAAAAAAA&#10;W0NvbnRlbnRfVHlwZXNdLnhtbFBLAQItABQABgAIAAAAIQA4/SH/1gAAAJQBAAALAAAAAAAAAAAA&#10;AAAAAC8BAABfcmVscy8ucmVsc1BLAQItABQABgAIAAAAIQCuIUj1NQIAAOUEAAAOAAAAAAAAAAAA&#10;AAAAAC4CAABkcnMvZTJvRG9jLnhtbFBLAQItABQABgAIAAAAIQC1DfJQ4AAAAAwBAAAPAAAAAAAA&#10;AAAAAAAAAI8EAABkcnMvZG93bnJldi54bWxQSwUGAAAAAAQABADzAAAAnAUAAAAA&#10;" path="m5526913,l,,,12192r5526913,l5526913,xe" fillcolor="black" stroked="f">
                <v:path arrowok="t"/>
                <w10:wrap anchorx="page"/>
              </v:shape>
            </w:pict>
          </mc:Fallback>
        </mc:AlternateContent>
      </w:r>
      <w:r w:rsidRPr="004415D6">
        <w:rPr>
          <w:rFonts w:asciiTheme="minorHAnsi" w:hAnsiTheme="minorHAnsi" w:cstheme="minorHAnsi"/>
          <w:sz w:val="22"/>
          <w:szCs w:val="22"/>
        </w:rPr>
        <w:t>The</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invitation</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is</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open</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to</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qualified</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individuals</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or</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legal</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 xml:space="preserve">entities. </w:t>
      </w:r>
      <w:r w:rsidRPr="004415D6">
        <w:rPr>
          <w:rFonts w:asciiTheme="minorHAnsi" w:hAnsiTheme="minorHAnsi" w:cstheme="minorHAnsi"/>
          <w:sz w:val="22"/>
          <w:szCs w:val="22"/>
          <w:u w:val="single"/>
        </w:rPr>
        <w:t>Submission Deadline</w:t>
      </w:r>
      <w:r w:rsidRPr="004415D6">
        <w:rPr>
          <w:rFonts w:asciiTheme="minorHAnsi" w:hAnsiTheme="minorHAnsi" w:cstheme="minorHAnsi"/>
          <w:sz w:val="22"/>
          <w:szCs w:val="22"/>
        </w:rPr>
        <w:t xml:space="preserve">: </w:t>
      </w:r>
      <w:r w:rsidR="00990AB4" w:rsidRPr="004415D6">
        <w:rPr>
          <w:rFonts w:asciiTheme="minorHAnsi" w:hAnsiTheme="minorHAnsi" w:cstheme="minorHAnsi"/>
          <w:b/>
          <w:i/>
          <w:sz w:val="22"/>
          <w:szCs w:val="22"/>
          <w:u w:val="single"/>
        </w:rPr>
        <w:t>3</w:t>
      </w:r>
      <w:r w:rsidR="004415D6" w:rsidRPr="004415D6">
        <w:rPr>
          <w:rFonts w:asciiTheme="minorHAnsi" w:hAnsiTheme="minorHAnsi" w:cstheme="minorHAnsi"/>
          <w:b/>
          <w:i/>
          <w:sz w:val="22"/>
          <w:szCs w:val="22"/>
          <w:u w:val="single"/>
        </w:rPr>
        <w:t>0</w:t>
      </w:r>
      <w:r w:rsidRPr="004415D6">
        <w:rPr>
          <w:rFonts w:asciiTheme="minorHAnsi" w:hAnsiTheme="minorHAnsi" w:cstheme="minorHAnsi"/>
          <w:b/>
          <w:i/>
          <w:sz w:val="22"/>
          <w:szCs w:val="22"/>
          <w:u w:val="single"/>
        </w:rPr>
        <w:t>.07.2025.</w:t>
      </w:r>
    </w:p>
    <w:p w:rsidR="000E3A9B" w:rsidRPr="004415D6" w:rsidRDefault="000E3A9B">
      <w:pPr>
        <w:pStyle w:val="BodyText"/>
        <w:spacing w:before="1" w:line="480" w:lineRule="auto"/>
        <w:ind w:left="360" w:right="1555"/>
        <w:rPr>
          <w:rFonts w:asciiTheme="minorHAnsi" w:hAnsiTheme="minorHAnsi" w:cstheme="minorHAnsi"/>
          <w:b/>
          <w:i/>
          <w:sz w:val="22"/>
          <w:szCs w:val="22"/>
        </w:rPr>
      </w:pPr>
    </w:p>
    <w:p w:rsidR="004A4CAC" w:rsidRPr="004415D6" w:rsidRDefault="001D312C" w:rsidP="004415D6">
      <w:pPr>
        <w:pStyle w:val="Heading1"/>
        <w:rPr>
          <w:sz w:val="22"/>
          <w:szCs w:val="22"/>
        </w:rPr>
      </w:pPr>
      <w:bookmarkStart w:id="1" w:name="_bookmark1"/>
      <w:bookmarkEnd w:id="1"/>
      <w:r w:rsidRPr="004415D6">
        <w:rPr>
          <w:sz w:val="22"/>
          <w:szCs w:val="22"/>
        </w:rPr>
        <w:lastRenderedPageBreak/>
        <w:t>Project</w:t>
      </w:r>
      <w:r w:rsidRPr="004415D6">
        <w:rPr>
          <w:spacing w:val="-12"/>
          <w:sz w:val="22"/>
          <w:szCs w:val="22"/>
        </w:rPr>
        <w:t xml:space="preserve"> </w:t>
      </w:r>
      <w:r w:rsidRPr="004415D6">
        <w:rPr>
          <w:sz w:val="22"/>
          <w:szCs w:val="22"/>
        </w:rPr>
        <w:t>Background</w:t>
      </w:r>
      <w:r w:rsidRPr="004415D6">
        <w:rPr>
          <w:spacing w:val="-10"/>
          <w:sz w:val="22"/>
          <w:szCs w:val="22"/>
        </w:rPr>
        <w:t xml:space="preserve"> </w:t>
      </w:r>
      <w:r w:rsidRPr="004415D6">
        <w:rPr>
          <w:sz w:val="22"/>
          <w:szCs w:val="22"/>
        </w:rPr>
        <w:t>and</w:t>
      </w:r>
      <w:r w:rsidRPr="004415D6">
        <w:rPr>
          <w:spacing w:val="-10"/>
          <w:sz w:val="22"/>
          <w:szCs w:val="22"/>
        </w:rPr>
        <w:t xml:space="preserve"> </w:t>
      </w:r>
      <w:r w:rsidRPr="004415D6">
        <w:rPr>
          <w:spacing w:val="-2"/>
          <w:sz w:val="22"/>
          <w:szCs w:val="22"/>
        </w:rPr>
        <w:t>Objectives</w:t>
      </w:r>
    </w:p>
    <w:p w:rsidR="004A4CAC" w:rsidRPr="004415D6" w:rsidRDefault="001D312C" w:rsidP="00990AB4">
      <w:pPr>
        <w:pStyle w:val="BodyText"/>
        <w:ind w:left="360"/>
        <w:jc w:val="both"/>
        <w:rPr>
          <w:rFonts w:asciiTheme="minorHAnsi" w:hAnsiTheme="minorHAnsi" w:cstheme="minorHAnsi"/>
          <w:sz w:val="22"/>
          <w:szCs w:val="22"/>
        </w:rPr>
      </w:pPr>
      <w:r w:rsidRPr="004415D6">
        <w:rPr>
          <w:rFonts w:asciiTheme="minorHAnsi" w:hAnsiTheme="minorHAnsi" w:cstheme="minorHAnsi"/>
          <w:sz w:val="22"/>
          <w:szCs w:val="22"/>
        </w:rPr>
        <w:t>The</w:t>
      </w:r>
      <w:r w:rsidRPr="004415D6">
        <w:rPr>
          <w:rFonts w:asciiTheme="minorHAnsi" w:hAnsiTheme="minorHAnsi" w:cstheme="minorHAnsi"/>
          <w:spacing w:val="40"/>
          <w:sz w:val="22"/>
          <w:szCs w:val="22"/>
        </w:rPr>
        <w:t xml:space="preserve"> </w:t>
      </w:r>
      <w:r w:rsidR="00990AB4" w:rsidRPr="004415D6">
        <w:rPr>
          <w:rFonts w:asciiTheme="minorHAnsi" w:hAnsiTheme="minorHAnsi" w:cstheme="minorHAnsi"/>
          <w:sz w:val="22"/>
          <w:szCs w:val="22"/>
        </w:rPr>
        <w:t>SS-AICC-A</w:t>
      </w:r>
      <w:r w:rsidRPr="004415D6">
        <w:rPr>
          <w:rFonts w:asciiTheme="minorHAnsi" w:hAnsiTheme="minorHAnsi" w:cstheme="minorHAnsi"/>
          <w:spacing w:val="40"/>
          <w:sz w:val="22"/>
          <w:szCs w:val="22"/>
        </w:rPr>
        <w:t xml:space="preserve"> </w:t>
      </w:r>
      <w:r w:rsidRPr="004415D6">
        <w:rPr>
          <w:rFonts w:asciiTheme="minorHAnsi" w:hAnsiTheme="minorHAnsi" w:cstheme="minorHAnsi"/>
          <w:sz w:val="22"/>
          <w:szCs w:val="22"/>
        </w:rPr>
        <w:t>project</w:t>
      </w:r>
      <w:r w:rsidRPr="004415D6">
        <w:rPr>
          <w:rFonts w:asciiTheme="minorHAnsi" w:hAnsiTheme="minorHAnsi" w:cstheme="minorHAnsi"/>
          <w:spacing w:val="40"/>
          <w:sz w:val="22"/>
          <w:szCs w:val="22"/>
        </w:rPr>
        <w:t xml:space="preserve"> </w:t>
      </w:r>
      <w:r w:rsidRPr="004415D6">
        <w:rPr>
          <w:rFonts w:asciiTheme="minorHAnsi" w:hAnsiTheme="minorHAnsi" w:cstheme="minorHAnsi"/>
          <w:sz w:val="22"/>
          <w:szCs w:val="22"/>
        </w:rPr>
        <w:t>aims</w:t>
      </w:r>
      <w:r w:rsidRPr="004415D6">
        <w:rPr>
          <w:rFonts w:asciiTheme="minorHAnsi" w:hAnsiTheme="minorHAnsi" w:cstheme="minorHAnsi"/>
          <w:spacing w:val="40"/>
          <w:sz w:val="22"/>
          <w:szCs w:val="22"/>
        </w:rPr>
        <w:t xml:space="preserve"> </w:t>
      </w:r>
      <w:r w:rsidRPr="004415D6">
        <w:rPr>
          <w:rFonts w:asciiTheme="minorHAnsi" w:hAnsiTheme="minorHAnsi" w:cstheme="minorHAnsi"/>
          <w:sz w:val="22"/>
          <w:szCs w:val="22"/>
        </w:rPr>
        <w:t>to</w:t>
      </w:r>
      <w:r w:rsidRPr="004415D6">
        <w:rPr>
          <w:rFonts w:asciiTheme="minorHAnsi" w:hAnsiTheme="minorHAnsi" w:cstheme="minorHAnsi"/>
          <w:spacing w:val="40"/>
          <w:sz w:val="22"/>
          <w:szCs w:val="22"/>
        </w:rPr>
        <w:t xml:space="preserve"> </w:t>
      </w:r>
      <w:r w:rsidR="00990AB4" w:rsidRPr="004415D6">
        <w:rPr>
          <w:rFonts w:asciiTheme="minorHAnsi" w:hAnsiTheme="minorHAnsi" w:cstheme="minorHAnsi"/>
          <w:sz w:val="22"/>
          <w:szCs w:val="22"/>
        </w:rPr>
        <w:t>design and implement an innovative online training course titled "Smart and Sustainable AI Content Creation for Audio-Visual Media," addressing skill gaps in the Creative and Cultural Sectors (CCSI) with a focus on digital transformation and entrepreneurship from different member states of the EU or RIS countries.</w:t>
      </w:r>
    </w:p>
    <w:p w:rsidR="004A4CAC" w:rsidRPr="004415D6" w:rsidRDefault="00990AB4">
      <w:pPr>
        <w:pStyle w:val="ListParagraph"/>
        <w:numPr>
          <w:ilvl w:val="0"/>
          <w:numId w:val="7"/>
        </w:numPr>
        <w:tabs>
          <w:tab w:val="left" w:pos="1080"/>
        </w:tabs>
        <w:spacing w:before="2" w:line="240" w:lineRule="auto"/>
        <w:ind w:right="356"/>
        <w:rPr>
          <w:rFonts w:asciiTheme="minorHAnsi" w:hAnsiTheme="minorHAnsi" w:cstheme="minorHAnsi"/>
        </w:rPr>
      </w:pPr>
      <w:r w:rsidRPr="004415D6">
        <w:rPr>
          <w:rFonts w:asciiTheme="minorHAnsi" w:hAnsiTheme="minorHAnsi" w:cstheme="minorHAnsi"/>
        </w:rPr>
        <w:t>Enhancing digital and creative capabilities across Europe</w:t>
      </w:r>
      <w:r w:rsidR="001D312C" w:rsidRPr="004415D6">
        <w:rPr>
          <w:rFonts w:asciiTheme="minorHAnsi" w:hAnsiTheme="minorHAnsi" w:cstheme="minorHAnsi"/>
        </w:rPr>
        <w:t>.</w:t>
      </w:r>
    </w:p>
    <w:p w:rsidR="004A4CAC" w:rsidRPr="004415D6" w:rsidRDefault="006F6549">
      <w:pPr>
        <w:pStyle w:val="ListParagraph"/>
        <w:numPr>
          <w:ilvl w:val="0"/>
          <w:numId w:val="7"/>
        </w:numPr>
        <w:tabs>
          <w:tab w:val="left" w:pos="1080"/>
        </w:tabs>
        <w:spacing w:line="280" w:lineRule="exact"/>
        <w:rPr>
          <w:rFonts w:asciiTheme="minorHAnsi" w:hAnsiTheme="minorHAnsi" w:cstheme="minorHAnsi"/>
        </w:rPr>
      </w:pPr>
      <w:r w:rsidRPr="004415D6">
        <w:rPr>
          <w:rFonts w:asciiTheme="minorHAnsi" w:hAnsiTheme="minorHAnsi" w:cstheme="minorHAnsi"/>
        </w:rPr>
        <w:t>Upskilling and reskilling through modular, online, real-time learning that's responsive to participant need</w:t>
      </w:r>
      <w:r w:rsidR="001D312C" w:rsidRPr="004415D6">
        <w:rPr>
          <w:rFonts w:asciiTheme="minorHAnsi" w:hAnsiTheme="minorHAnsi" w:cstheme="minorHAnsi"/>
          <w:spacing w:val="-2"/>
        </w:rPr>
        <w:t>.</w:t>
      </w:r>
    </w:p>
    <w:p w:rsidR="004A4CAC" w:rsidRPr="004415D6" w:rsidRDefault="006F6549">
      <w:pPr>
        <w:pStyle w:val="ListParagraph"/>
        <w:numPr>
          <w:ilvl w:val="0"/>
          <w:numId w:val="7"/>
        </w:numPr>
        <w:tabs>
          <w:tab w:val="left" w:pos="1080"/>
        </w:tabs>
        <w:spacing w:before="1" w:line="240" w:lineRule="auto"/>
        <w:ind w:right="363"/>
        <w:rPr>
          <w:rFonts w:asciiTheme="minorHAnsi" w:hAnsiTheme="minorHAnsi" w:cstheme="minorHAnsi"/>
        </w:rPr>
      </w:pPr>
      <w:r w:rsidRPr="004415D6">
        <w:rPr>
          <w:rFonts w:asciiTheme="minorHAnsi" w:hAnsiTheme="minorHAnsi" w:cstheme="minorHAnsi"/>
        </w:rPr>
        <w:t>Supports the strategic objectives of EIT Culture &amp; Creativity by harnessing AI to enable creativity and innovation in the cultural and creative sectors</w:t>
      </w:r>
      <w:r w:rsidR="001D312C" w:rsidRPr="004415D6">
        <w:rPr>
          <w:rFonts w:asciiTheme="minorHAnsi" w:hAnsiTheme="minorHAnsi" w:cstheme="minorHAnsi"/>
        </w:rPr>
        <w:t>.</w:t>
      </w:r>
    </w:p>
    <w:p w:rsidR="006F6549" w:rsidRPr="004415D6" w:rsidRDefault="006F6549">
      <w:pPr>
        <w:pStyle w:val="ListParagraph"/>
        <w:numPr>
          <w:ilvl w:val="0"/>
          <w:numId w:val="7"/>
        </w:numPr>
        <w:tabs>
          <w:tab w:val="left" w:pos="1080"/>
        </w:tabs>
        <w:spacing w:before="1" w:line="240" w:lineRule="auto"/>
        <w:ind w:right="363"/>
        <w:rPr>
          <w:rFonts w:asciiTheme="minorHAnsi" w:hAnsiTheme="minorHAnsi" w:cstheme="minorHAnsi"/>
        </w:rPr>
      </w:pPr>
      <w:r w:rsidRPr="004415D6">
        <w:rPr>
          <w:rFonts w:asciiTheme="minorHAnsi" w:hAnsiTheme="minorHAnsi" w:cstheme="minorHAnsi"/>
        </w:rPr>
        <w:t>Maximize outreach by utilizing EIT hubs, RIS networks, and local partnerships.</w:t>
      </w:r>
    </w:p>
    <w:p w:rsidR="004A4CAC" w:rsidRPr="004415D6" w:rsidRDefault="00990AB4" w:rsidP="006F6549">
      <w:pPr>
        <w:pStyle w:val="BodyText"/>
        <w:spacing w:before="281"/>
        <w:ind w:left="360"/>
        <w:jc w:val="both"/>
        <w:rPr>
          <w:rFonts w:asciiTheme="minorHAnsi" w:hAnsiTheme="minorHAnsi" w:cstheme="minorHAnsi"/>
          <w:sz w:val="22"/>
          <w:szCs w:val="22"/>
        </w:rPr>
      </w:pPr>
      <w:r w:rsidRPr="004415D6">
        <w:rPr>
          <w:rFonts w:asciiTheme="minorHAnsi" w:hAnsiTheme="minorHAnsi" w:cstheme="minorHAnsi"/>
          <w:sz w:val="22"/>
          <w:szCs w:val="22"/>
        </w:rPr>
        <w:t>The course empowers participants to create and manage audio-visual content using AI tools in smart, ethical, and sustainable ways. Organized around four core pillars: AI-driven content creation, media data analytics, intellectual property protection, and content monetization, the course ensures participants acquire practical and future-oriented skills.</w:t>
      </w:r>
    </w:p>
    <w:p w:rsidR="004A4CAC" w:rsidRPr="004415D6" w:rsidRDefault="001D312C" w:rsidP="004415D6">
      <w:pPr>
        <w:pStyle w:val="Heading1"/>
        <w:rPr>
          <w:sz w:val="22"/>
          <w:szCs w:val="22"/>
        </w:rPr>
      </w:pPr>
      <w:bookmarkStart w:id="2" w:name="_bookmark2"/>
      <w:bookmarkEnd w:id="2"/>
      <w:r w:rsidRPr="004415D6">
        <w:rPr>
          <w:sz w:val="22"/>
          <w:szCs w:val="22"/>
        </w:rPr>
        <w:t>Subject</w:t>
      </w:r>
      <w:r w:rsidRPr="004415D6">
        <w:rPr>
          <w:spacing w:val="-9"/>
          <w:sz w:val="22"/>
          <w:szCs w:val="22"/>
        </w:rPr>
        <w:t xml:space="preserve"> </w:t>
      </w:r>
      <w:r w:rsidRPr="004415D6">
        <w:rPr>
          <w:sz w:val="22"/>
          <w:szCs w:val="22"/>
        </w:rPr>
        <w:t>of</w:t>
      </w:r>
      <w:r w:rsidRPr="004415D6">
        <w:rPr>
          <w:spacing w:val="-8"/>
          <w:sz w:val="22"/>
          <w:szCs w:val="22"/>
        </w:rPr>
        <w:t xml:space="preserve"> </w:t>
      </w:r>
      <w:r w:rsidRPr="004415D6">
        <w:rPr>
          <w:sz w:val="22"/>
          <w:szCs w:val="22"/>
        </w:rPr>
        <w:t>Procurement</w:t>
      </w:r>
    </w:p>
    <w:p w:rsidR="004A4CAC" w:rsidRPr="004415D6" w:rsidRDefault="001D312C">
      <w:pPr>
        <w:pStyle w:val="Heading2"/>
        <w:numPr>
          <w:ilvl w:val="1"/>
          <w:numId w:val="8"/>
        </w:numPr>
        <w:tabs>
          <w:tab w:val="left" w:pos="750"/>
        </w:tabs>
        <w:ind w:left="750" w:hanging="390"/>
        <w:rPr>
          <w:rFonts w:asciiTheme="minorHAnsi" w:hAnsiTheme="minorHAnsi" w:cstheme="minorHAnsi"/>
          <w:sz w:val="22"/>
          <w:szCs w:val="22"/>
        </w:rPr>
      </w:pPr>
      <w:bookmarkStart w:id="3" w:name="_bookmark3"/>
      <w:bookmarkEnd w:id="3"/>
      <w:r w:rsidRPr="004415D6">
        <w:rPr>
          <w:rFonts w:asciiTheme="minorHAnsi" w:hAnsiTheme="minorHAnsi" w:cstheme="minorHAnsi"/>
          <w:color w:val="4F81BC"/>
          <w:sz w:val="22"/>
          <w:szCs w:val="22"/>
        </w:rPr>
        <w:t>Scope</w:t>
      </w:r>
      <w:r w:rsidRPr="004415D6">
        <w:rPr>
          <w:rFonts w:asciiTheme="minorHAnsi" w:hAnsiTheme="minorHAnsi" w:cstheme="minorHAnsi"/>
          <w:color w:val="4F81BC"/>
          <w:spacing w:val="-3"/>
          <w:sz w:val="22"/>
          <w:szCs w:val="22"/>
        </w:rPr>
        <w:t xml:space="preserve"> </w:t>
      </w:r>
      <w:r w:rsidRPr="004415D6">
        <w:rPr>
          <w:rFonts w:asciiTheme="minorHAnsi" w:hAnsiTheme="minorHAnsi" w:cstheme="minorHAnsi"/>
          <w:color w:val="4F81BC"/>
          <w:sz w:val="22"/>
          <w:szCs w:val="22"/>
        </w:rPr>
        <w:t>of</w:t>
      </w:r>
      <w:r w:rsidRPr="004415D6">
        <w:rPr>
          <w:rFonts w:asciiTheme="minorHAnsi" w:hAnsiTheme="minorHAnsi" w:cstheme="minorHAnsi"/>
          <w:color w:val="4F81BC"/>
          <w:spacing w:val="-2"/>
          <w:sz w:val="22"/>
          <w:szCs w:val="22"/>
        </w:rPr>
        <w:t xml:space="preserve"> </w:t>
      </w:r>
      <w:r w:rsidRPr="004415D6">
        <w:rPr>
          <w:rFonts w:asciiTheme="minorHAnsi" w:hAnsiTheme="minorHAnsi" w:cstheme="minorHAnsi"/>
          <w:color w:val="4F81BC"/>
          <w:spacing w:val="-4"/>
          <w:sz w:val="22"/>
          <w:szCs w:val="22"/>
        </w:rPr>
        <w:t>Work</w:t>
      </w:r>
    </w:p>
    <w:p w:rsidR="00096094" w:rsidRDefault="00096094" w:rsidP="00096094">
      <w:pPr>
        <w:pStyle w:val="NormalWeb"/>
      </w:pPr>
      <w:r>
        <w:rPr>
          <w:rStyle w:val="Strong"/>
        </w:rPr>
        <w:t>Scope of Work:</w:t>
      </w:r>
    </w:p>
    <w:p w:rsidR="00096094" w:rsidRPr="00096094" w:rsidRDefault="00096094" w:rsidP="00D3787D">
      <w:pPr>
        <w:pStyle w:val="NormalWeb"/>
        <w:jc w:val="both"/>
        <w:rPr>
          <w:rFonts w:asciiTheme="minorHAnsi" w:eastAsia="Cambria" w:hAnsiTheme="minorHAnsi" w:cstheme="minorHAnsi"/>
          <w:sz w:val="22"/>
          <w:szCs w:val="22"/>
        </w:rPr>
      </w:pPr>
      <w:r w:rsidRPr="00096094">
        <w:rPr>
          <w:rFonts w:asciiTheme="minorHAnsi" w:eastAsia="Cambria" w:hAnsiTheme="minorHAnsi" w:cstheme="minorHAnsi"/>
          <w:sz w:val="22"/>
          <w:szCs w:val="22"/>
        </w:rPr>
        <w:t>The contracted party (Graphic Designer) is expected to design and deliver a comprehensive suite of visual materials to support the branding, promotion, and delivery of the training course under the project. The key tasks include:</w:t>
      </w:r>
    </w:p>
    <w:p w:rsidR="00096094" w:rsidRPr="00917B29" w:rsidRDefault="00096094" w:rsidP="00D3787D">
      <w:pPr>
        <w:pStyle w:val="NormalWeb"/>
        <w:numPr>
          <w:ilvl w:val="0"/>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Develop Course Branding:</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Design a distinctive Branding package that reflects the values and goals of the course.</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Define a visual identity to be used consistently across all course materials.</w:t>
      </w:r>
    </w:p>
    <w:p w:rsidR="00096094" w:rsidRPr="00917B29" w:rsidRDefault="00096094" w:rsidP="00D3787D">
      <w:pPr>
        <w:pStyle w:val="NormalWeb"/>
        <w:numPr>
          <w:ilvl w:val="0"/>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Design Promotional Materials:</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Posters for online and physical distribution.</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Social Media Graphics tailored for multiple platforms (Instagram, Facebook, LinkedIn, etc.).</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Promotional Banners for the course website and email marketing campaigns.</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Graphics for Video Thumbnails to increase engagement on video-based content.</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Blog Post and Testimonial Graphics to support content marketing efforts.</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Video Trailers (visual assets only; video editing may be coordinated separately).</w:t>
      </w:r>
    </w:p>
    <w:p w:rsidR="00096094" w:rsidRPr="00917B29" w:rsidRDefault="00096094" w:rsidP="00D3787D">
      <w:pPr>
        <w:pStyle w:val="NormalWeb"/>
        <w:numPr>
          <w:ilvl w:val="0"/>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Design Educational and Presentation Materials:</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Visually appealing Course Syllabus and Overview layout.</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Custom Visual Presentation Templates (PowerPoint/Google Slides).</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Course Module Covers or Headers for each training module.</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Infographics illustrating key concepts and data from the course content.</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Iconography for various course sections or topic categories.</w:t>
      </w:r>
    </w:p>
    <w:p w:rsidR="00096094"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lastRenderedPageBreak/>
        <w:t>Certificates of Completion Design to be awarded to successful participants.</w:t>
      </w:r>
    </w:p>
    <w:p w:rsidR="00096094" w:rsidRPr="00917B29" w:rsidRDefault="00096094" w:rsidP="00D3787D">
      <w:pPr>
        <w:pStyle w:val="NormalWeb"/>
        <w:numPr>
          <w:ilvl w:val="0"/>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Design for Email Campaigns:</w:t>
      </w:r>
    </w:p>
    <w:p w:rsidR="006F6549" w:rsidRPr="00917B29" w:rsidRDefault="00096094" w:rsidP="00D3787D">
      <w:pPr>
        <w:pStyle w:val="NormalWeb"/>
        <w:numPr>
          <w:ilvl w:val="1"/>
          <w:numId w:val="18"/>
        </w:numPr>
        <w:jc w:val="both"/>
        <w:rPr>
          <w:rFonts w:asciiTheme="minorHAnsi" w:eastAsia="Cambria" w:hAnsiTheme="minorHAnsi" w:cstheme="minorHAnsi"/>
          <w:sz w:val="22"/>
          <w:szCs w:val="22"/>
        </w:rPr>
      </w:pPr>
      <w:r w:rsidRPr="00917B29">
        <w:rPr>
          <w:rFonts w:asciiTheme="minorHAnsi" w:eastAsia="Cambria" w:hAnsiTheme="minorHAnsi" w:cstheme="minorHAnsi"/>
          <w:sz w:val="22"/>
          <w:szCs w:val="22"/>
        </w:rPr>
        <w:t>Visual layouts for Email Newsletters and announcements.</w:t>
      </w:r>
    </w:p>
    <w:p w:rsidR="004A4CAC" w:rsidRPr="004415D6" w:rsidRDefault="001D312C">
      <w:pPr>
        <w:pStyle w:val="Heading2"/>
        <w:numPr>
          <w:ilvl w:val="1"/>
          <w:numId w:val="8"/>
        </w:numPr>
        <w:tabs>
          <w:tab w:val="left" w:pos="750"/>
        </w:tabs>
        <w:spacing w:before="258"/>
        <w:ind w:left="750" w:hanging="390"/>
        <w:rPr>
          <w:rFonts w:asciiTheme="minorHAnsi" w:hAnsiTheme="minorHAnsi" w:cstheme="minorHAnsi"/>
          <w:color w:val="17365D" w:themeColor="text2" w:themeShade="BF"/>
          <w:sz w:val="22"/>
          <w:szCs w:val="22"/>
        </w:rPr>
      </w:pPr>
      <w:bookmarkStart w:id="4" w:name="_bookmark4"/>
      <w:bookmarkEnd w:id="4"/>
      <w:r w:rsidRPr="004415D6">
        <w:rPr>
          <w:rFonts w:asciiTheme="minorHAnsi" w:hAnsiTheme="minorHAnsi" w:cstheme="minorHAnsi"/>
          <w:color w:val="17365D" w:themeColor="text2" w:themeShade="BF"/>
          <w:spacing w:val="-2"/>
          <w:sz w:val="22"/>
          <w:szCs w:val="22"/>
        </w:rPr>
        <w:t>Timeline</w:t>
      </w:r>
    </w:p>
    <w:p w:rsidR="00096094" w:rsidRDefault="00096094" w:rsidP="004415D6">
      <w:pPr>
        <w:widowControl/>
        <w:autoSpaceDE/>
        <w:autoSpaceDN/>
        <w:spacing w:before="100" w:beforeAutospacing="1" w:after="100" w:afterAutospacing="1"/>
        <w:ind w:left="360"/>
        <w:jc w:val="both"/>
        <w:rPr>
          <w:rFonts w:asciiTheme="minorHAnsi" w:hAnsiTheme="minorHAnsi" w:cstheme="minorHAnsi"/>
        </w:rPr>
      </w:pPr>
      <w:r w:rsidRPr="00096094">
        <w:rPr>
          <w:rFonts w:asciiTheme="minorHAnsi" w:hAnsiTheme="minorHAnsi" w:cstheme="minorHAnsi"/>
        </w:rPr>
        <w:t xml:space="preserve">The graphic design work will be carried out starting from the contract signature on </w:t>
      </w:r>
      <w:r w:rsidR="00917B29">
        <w:rPr>
          <w:rFonts w:asciiTheme="minorHAnsi" w:hAnsiTheme="minorHAnsi" w:cstheme="minorHAnsi"/>
        </w:rPr>
        <w:t>August 1</w:t>
      </w:r>
      <w:r w:rsidR="00D3787D">
        <w:rPr>
          <w:rFonts w:asciiTheme="minorHAnsi" w:hAnsiTheme="minorHAnsi" w:cstheme="minorHAnsi"/>
        </w:rPr>
        <w:t>, until 7</w:t>
      </w:r>
      <w:r w:rsidR="00D3787D" w:rsidRPr="00D3787D">
        <w:rPr>
          <w:rFonts w:asciiTheme="minorHAnsi" w:hAnsiTheme="minorHAnsi" w:cstheme="minorHAnsi"/>
          <w:vertAlign w:val="superscript"/>
        </w:rPr>
        <w:t>th</w:t>
      </w:r>
      <w:r w:rsidR="00D3787D">
        <w:rPr>
          <w:rFonts w:asciiTheme="minorHAnsi" w:hAnsiTheme="minorHAnsi" w:cstheme="minorHAnsi"/>
        </w:rPr>
        <w:t xml:space="preserve"> November, or the end of the project if there is any extension</w:t>
      </w:r>
      <w:r w:rsidRPr="00096094">
        <w:rPr>
          <w:rFonts w:asciiTheme="minorHAnsi" w:hAnsiTheme="minorHAnsi" w:cstheme="minorHAnsi"/>
        </w:rPr>
        <w:t>.</w:t>
      </w:r>
    </w:p>
    <w:p w:rsidR="004A4CAC" w:rsidRPr="004415D6" w:rsidRDefault="00096094" w:rsidP="004415D6">
      <w:pPr>
        <w:widowControl/>
        <w:autoSpaceDE/>
        <w:autoSpaceDN/>
        <w:spacing w:before="100" w:beforeAutospacing="1" w:after="100" w:afterAutospacing="1"/>
        <w:ind w:left="360"/>
        <w:jc w:val="both"/>
        <w:rPr>
          <w:rFonts w:asciiTheme="minorHAnsi" w:hAnsiTheme="minorHAnsi" w:cstheme="minorHAnsi"/>
        </w:rPr>
      </w:pPr>
      <w:r w:rsidRPr="00096094">
        <w:rPr>
          <w:rFonts w:asciiTheme="minorHAnsi" w:hAnsiTheme="minorHAnsi" w:cstheme="minorHAnsi"/>
        </w:rPr>
        <w:t>The deadline for submitting all finalized visual materials and deliverables is August 18.</w:t>
      </w:r>
      <w:r w:rsidR="00D3787D">
        <w:rPr>
          <w:rFonts w:asciiTheme="minorHAnsi" w:hAnsiTheme="minorHAnsi" w:cstheme="minorHAnsi"/>
        </w:rPr>
        <w:t xml:space="preserve"> </w:t>
      </w:r>
      <w:r w:rsidR="00D3787D" w:rsidRPr="00D3787D">
        <w:rPr>
          <w:rFonts w:asciiTheme="minorHAnsi" w:hAnsiTheme="minorHAnsi" w:cstheme="minorHAnsi"/>
        </w:rPr>
        <w:t>By the end of the project duration, all graphic design materials, editable files, and related visual assets shall be formally handed over to the Canadian Institute of Technology (CIT).</w:t>
      </w:r>
    </w:p>
    <w:p w:rsidR="004A4CAC" w:rsidRPr="004415D6" w:rsidRDefault="001D312C" w:rsidP="004415D6">
      <w:pPr>
        <w:pStyle w:val="Heading1"/>
        <w:rPr>
          <w:color w:val="17365D" w:themeColor="text2" w:themeShade="BF"/>
          <w:sz w:val="22"/>
          <w:szCs w:val="22"/>
        </w:rPr>
      </w:pPr>
      <w:bookmarkStart w:id="5" w:name="_bookmark5"/>
      <w:bookmarkEnd w:id="5"/>
      <w:r w:rsidRPr="004415D6">
        <w:rPr>
          <w:color w:val="17365D" w:themeColor="text2" w:themeShade="BF"/>
          <w:sz w:val="22"/>
          <w:szCs w:val="22"/>
        </w:rPr>
        <w:t>Budget</w:t>
      </w:r>
    </w:p>
    <w:p w:rsidR="004A4CAC" w:rsidRPr="004415D6" w:rsidRDefault="001D312C" w:rsidP="004415D6">
      <w:pPr>
        <w:spacing w:line="257" w:lineRule="exact"/>
        <w:ind w:left="360"/>
        <w:jc w:val="both"/>
        <w:rPr>
          <w:rFonts w:asciiTheme="minorHAnsi" w:hAnsiTheme="minorHAnsi" w:cstheme="minorHAnsi"/>
        </w:rPr>
      </w:pPr>
      <w:r w:rsidRPr="004415D6">
        <w:rPr>
          <w:rFonts w:asciiTheme="minorHAnsi" w:hAnsiTheme="minorHAnsi" w:cstheme="minorHAnsi"/>
        </w:rPr>
        <w:t>The</w:t>
      </w:r>
      <w:r w:rsidRPr="004415D6">
        <w:rPr>
          <w:rFonts w:asciiTheme="minorHAnsi" w:hAnsiTheme="minorHAnsi" w:cstheme="minorHAnsi"/>
          <w:spacing w:val="25"/>
        </w:rPr>
        <w:t xml:space="preserve"> </w:t>
      </w:r>
      <w:r w:rsidRPr="004415D6">
        <w:rPr>
          <w:rFonts w:asciiTheme="minorHAnsi" w:hAnsiTheme="minorHAnsi" w:cstheme="minorHAnsi"/>
        </w:rPr>
        <w:t>maximum</w:t>
      </w:r>
      <w:r w:rsidRPr="004415D6">
        <w:rPr>
          <w:rFonts w:asciiTheme="minorHAnsi" w:hAnsiTheme="minorHAnsi" w:cstheme="minorHAnsi"/>
          <w:spacing w:val="29"/>
        </w:rPr>
        <w:t xml:space="preserve"> </w:t>
      </w:r>
      <w:r w:rsidRPr="004415D6">
        <w:rPr>
          <w:rFonts w:asciiTheme="minorHAnsi" w:hAnsiTheme="minorHAnsi" w:cstheme="minorHAnsi"/>
        </w:rPr>
        <w:t>available</w:t>
      </w:r>
      <w:r w:rsidRPr="004415D6">
        <w:rPr>
          <w:rFonts w:asciiTheme="minorHAnsi" w:hAnsiTheme="minorHAnsi" w:cstheme="minorHAnsi"/>
          <w:spacing w:val="24"/>
        </w:rPr>
        <w:t xml:space="preserve"> </w:t>
      </w:r>
      <w:r w:rsidRPr="004415D6">
        <w:rPr>
          <w:rFonts w:asciiTheme="minorHAnsi" w:hAnsiTheme="minorHAnsi" w:cstheme="minorHAnsi"/>
        </w:rPr>
        <w:t>budget</w:t>
      </w:r>
      <w:r w:rsidRPr="004415D6">
        <w:rPr>
          <w:rFonts w:asciiTheme="minorHAnsi" w:hAnsiTheme="minorHAnsi" w:cstheme="minorHAnsi"/>
          <w:spacing w:val="27"/>
        </w:rPr>
        <w:t xml:space="preserve"> </w:t>
      </w:r>
      <w:r w:rsidRPr="004415D6">
        <w:rPr>
          <w:rFonts w:asciiTheme="minorHAnsi" w:hAnsiTheme="minorHAnsi" w:cstheme="minorHAnsi"/>
        </w:rPr>
        <w:t>is</w:t>
      </w:r>
      <w:r w:rsidRPr="004415D6">
        <w:rPr>
          <w:rFonts w:asciiTheme="minorHAnsi" w:hAnsiTheme="minorHAnsi" w:cstheme="minorHAnsi"/>
          <w:spacing w:val="29"/>
        </w:rPr>
        <w:t xml:space="preserve"> </w:t>
      </w:r>
      <w:r w:rsidRPr="000E3A9B">
        <w:rPr>
          <w:rFonts w:asciiTheme="minorHAnsi" w:hAnsiTheme="minorHAnsi" w:cstheme="minorHAnsi"/>
          <w:b/>
        </w:rPr>
        <w:t>€</w:t>
      </w:r>
      <w:r w:rsidR="00D3787D">
        <w:rPr>
          <w:rFonts w:asciiTheme="minorHAnsi" w:hAnsiTheme="minorHAnsi" w:cstheme="minorHAnsi"/>
          <w:b/>
        </w:rPr>
        <w:t>3</w:t>
      </w:r>
      <w:r w:rsidRPr="000E3A9B">
        <w:rPr>
          <w:rFonts w:asciiTheme="minorHAnsi" w:hAnsiTheme="minorHAnsi" w:cstheme="minorHAnsi"/>
          <w:b/>
        </w:rPr>
        <w:t>,</w:t>
      </w:r>
      <w:r w:rsidR="00D3787D">
        <w:rPr>
          <w:rFonts w:asciiTheme="minorHAnsi" w:hAnsiTheme="minorHAnsi" w:cstheme="minorHAnsi"/>
          <w:b/>
        </w:rPr>
        <w:t>50</w:t>
      </w:r>
      <w:r w:rsidRPr="000E3A9B">
        <w:rPr>
          <w:rFonts w:asciiTheme="minorHAnsi" w:hAnsiTheme="minorHAnsi" w:cstheme="minorHAnsi"/>
          <w:b/>
        </w:rPr>
        <w:t>0</w:t>
      </w:r>
      <w:r w:rsidRPr="004415D6">
        <w:rPr>
          <w:rFonts w:asciiTheme="minorHAnsi" w:hAnsiTheme="minorHAnsi" w:cstheme="minorHAnsi"/>
          <w:spacing w:val="29"/>
        </w:rPr>
        <w:t xml:space="preserve"> </w:t>
      </w:r>
      <w:r w:rsidRPr="004415D6">
        <w:rPr>
          <w:rFonts w:asciiTheme="minorHAnsi" w:hAnsiTheme="minorHAnsi" w:cstheme="minorHAnsi"/>
        </w:rPr>
        <w:t>(VAT</w:t>
      </w:r>
      <w:r w:rsidRPr="004415D6">
        <w:rPr>
          <w:rFonts w:asciiTheme="minorHAnsi" w:hAnsiTheme="minorHAnsi" w:cstheme="minorHAnsi"/>
          <w:spacing w:val="27"/>
        </w:rPr>
        <w:t xml:space="preserve"> </w:t>
      </w:r>
      <w:r w:rsidRPr="004415D6">
        <w:rPr>
          <w:rFonts w:asciiTheme="minorHAnsi" w:hAnsiTheme="minorHAnsi" w:cstheme="minorHAnsi"/>
        </w:rPr>
        <w:t>included).</w:t>
      </w:r>
      <w:r w:rsidRPr="004415D6">
        <w:rPr>
          <w:rFonts w:asciiTheme="minorHAnsi" w:hAnsiTheme="minorHAnsi" w:cstheme="minorHAnsi"/>
          <w:spacing w:val="27"/>
        </w:rPr>
        <w:t xml:space="preserve"> </w:t>
      </w:r>
      <w:r w:rsidRPr="004415D6">
        <w:rPr>
          <w:rFonts w:asciiTheme="minorHAnsi" w:hAnsiTheme="minorHAnsi" w:cstheme="minorHAnsi"/>
        </w:rPr>
        <w:t>This</w:t>
      </w:r>
      <w:r w:rsidRPr="004415D6">
        <w:rPr>
          <w:rFonts w:asciiTheme="minorHAnsi" w:hAnsiTheme="minorHAnsi" w:cstheme="minorHAnsi"/>
          <w:spacing w:val="27"/>
        </w:rPr>
        <w:t xml:space="preserve"> </w:t>
      </w:r>
      <w:r w:rsidRPr="004415D6">
        <w:rPr>
          <w:rFonts w:asciiTheme="minorHAnsi" w:hAnsiTheme="minorHAnsi" w:cstheme="minorHAnsi"/>
        </w:rPr>
        <w:t>amount</w:t>
      </w:r>
      <w:r w:rsidRPr="004415D6">
        <w:rPr>
          <w:rFonts w:asciiTheme="minorHAnsi" w:hAnsiTheme="minorHAnsi" w:cstheme="minorHAnsi"/>
          <w:spacing w:val="26"/>
        </w:rPr>
        <w:t xml:space="preserve"> </w:t>
      </w:r>
      <w:r w:rsidRPr="004415D6">
        <w:rPr>
          <w:rFonts w:asciiTheme="minorHAnsi" w:hAnsiTheme="minorHAnsi" w:cstheme="minorHAnsi"/>
        </w:rPr>
        <w:t>is</w:t>
      </w:r>
      <w:r w:rsidRPr="004415D6">
        <w:rPr>
          <w:rFonts w:asciiTheme="minorHAnsi" w:hAnsiTheme="minorHAnsi" w:cstheme="minorHAnsi"/>
          <w:spacing w:val="27"/>
        </w:rPr>
        <w:t xml:space="preserve"> </w:t>
      </w:r>
      <w:r w:rsidRPr="004415D6">
        <w:rPr>
          <w:rFonts w:asciiTheme="minorHAnsi" w:hAnsiTheme="minorHAnsi" w:cstheme="minorHAnsi"/>
        </w:rPr>
        <w:t>inclusive</w:t>
      </w:r>
      <w:r w:rsidRPr="004415D6">
        <w:rPr>
          <w:rFonts w:asciiTheme="minorHAnsi" w:hAnsiTheme="minorHAnsi" w:cstheme="minorHAnsi"/>
          <w:spacing w:val="27"/>
        </w:rPr>
        <w:t xml:space="preserve"> </w:t>
      </w:r>
      <w:r w:rsidRPr="004415D6">
        <w:rPr>
          <w:rFonts w:asciiTheme="minorHAnsi" w:hAnsiTheme="minorHAnsi" w:cstheme="minorHAnsi"/>
        </w:rPr>
        <w:t>of</w:t>
      </w:r>
      <w:r w:rsidRPr="004415D6">
        <w:rPr>
          <w:rFonts w:asciiTheme="minorHAnsi" w:hAnsiTheme="minorHAnsi" w:cstheme="minorHAnsi"/>
          <w:spacing w:val="30"/>
        </w:rPr>
        <w:t xml:space="preserve"> </w:t>
      </w:r>
      <w:r w:rsidRPr="004415D6">
        <w:rPr>
          <w:rFonts w:asciiTheme="minorHAnsi" w:hAnsiTheme="minorHAnsi" w:cstheme="minorHAnsi"/>
          <w:spacing w:val="-5"/>
        </w:rPr>
        <w:t>all</w:t>
      </w:r>
      <w:r w:rsidR="004415D6" w:rsidRPr="004415D6">
        <w:rPr>
          <w:rFonts w:asciiTheme="minorHAnsi" w:hAnsiTheme="minorHAnsi" w:cstheme="minorHAnsi"/>
        </w:rPr>
        <w:t xml:space="preserve"> </w:t>
      </w:r>
      <w:r w:rsidRPr="004415D6">
        <w:rPr>
          <w:rFonts w:asciiTheme="minorHAnsi" w:hAnsiTheme="minorHAnsi" w:cstheme="minorHAnsi"/>
        </w:rPr>
        <w:t>taxes,</w:t>
      </w:r>
      <w:r w:rsidRPr="004415D6">
        <w:rPr>
          <w:rFonts w:asciiTheme="minorHAnsi" w:hAnsiTheme="minorHAnsi" w:cstheme="minorHAnsi"/>
          <w:spacing w:val="-7"/>
        </w:rPr>
        <w:t xml:space="preserve"> </w:t>
      </w:r>
      <w:r w:rsidRPr="004415D6">
        <w:rPr>
          <w:rFonts w:asciiTheme="minorHAnsi" w:hAnsiTheme="minorHAnsi" w:cstheme="minorHAnsi"/>
        </w:rPr>
        <w:t>charges,</w:t>
      </w:r>
      <w:r w:rsidRPr="004415D6">
        <w:rPr>
          <w:rFonts w:asciiTheme="minorHAnsi" w:hAnsiTheme="minorHAnsi" w:cstheme="minorHAnsi"/>
          <w:spacing w:val="-4"/>
        </w:rPr>
        <w:t xml:space="preserve"> </w:t>
      </w:r>
      <w:r w:rsidRPr="004415D6">
        <w:rPr>
          <w:rFonts w:asciiTheme="minorHAnsi" w:hAnsiTheme="minorHAnsi" w:cstheme="minorHAnsi"/>
        </w:rPr>
        <w:t>and</w:t>
      </w:r>
      <w:r w:rsidRPr="004415D6">
        <w:rPr>
          <w:rFonts w:asciiTheme="minorHAnsi" w:hAnsiTheme="minorHAnsi" w:cstheme="minorHAnsi"/>
          <w:spacing w:val="-6"/>
        </w:rPr>
        <w:t xml:space="preserve"> </w:t>
      </w:r>
      <w:r w:rsidRPr="004415D6">
        <w:rPr>
          <w:rFonts w:asciiTheme="minorHAnsi" w:hAnsiTheme="minorHAnsi" w:cstheme="minorHAnsi"/>
        </w:rPr>
        <w:t>bank</w:t>
      </w:r>
      <w:r w:rsidRPr="004415D6">
        <w:rPr>
          <w:rFonts w:asciiTheme="minorHAnsi" w:hAnsiTheme="minorHAnsi" w:cstheme="minorHAnsi"/>
          <w:spacing w:val="-6"/>
        </w:rPr>
        <w:t xml:space="preserve"> </w:t>
      </w:r>
      <w:r w:rsidRPr="004415D6">
        <w:rPr>
          <w:rFonts w:asciiTheme="minorHAnsi" w:hAnsiTheme="minorHAnsi" w:cstheme="minorHAnsi"/>
        </w:rPr>
        <w:t>commissions,</w:t>
      </w:r>
      <w:r w:rsidRPr="004415D6">
        <w:rPr>
          <w:rFonts w:asciiTheme="minorHAnsi" w:hAnsiTheme="minorHAnsi" w:cstheme="minorHAnsi"/>
          <w:spacing w:val="-5"/>
        </w:rPr>
        <w:t xml:space="preserve"> </w:t>
      </w:r>
      <w:r w:rsidRPr="004415D6">
        <w:rPr>
          <w:rFonts w:asciiTheme="minorHAnsi" w:hAnsiTheme="minorHAnsi" w:cstheme="minorHAnsi"/>
        </w:rPr>
        <w:t>which</w:t>
      </w:r>
      <w:r w:rsidRPr="004415D6">
        <w:rPr>
          <w:rFonts w:asciiTheme="minorHAnsi" w:hAnsiTheme="minorHAnsi" w:cstheme="minorHAnsi"/>
          <w:spacing w:val="-4"/>
        </w:rPr>
        <w:t xml:space="preserve"> </w:t>
      </w:r>
      <w:r w:rsidRPr="004415D6">
        <w:rPr>
          <w:rFonts w:asciiTheme="minorHAnsi" w:hAnsiTheme="minorHAnsi" w:cstheme="minorHAnsi"/>
        </w:rPr>
        <w:t>shall</w:t>
      </w:r>
      <w:r w:rsidRPr="004415D6">
        <w:rPr>
          <w:rFonts w:asciiTheme="minorHAnsi" w:hAnsiTheme="minorHAnsi" w:cstheme="minorHAnsi"/>
          <w:spacing w:val="-5"/>
        </w:rPr>
        <w:t xml:space="preserve"> </w:t>
      </w:r>
      <w:r w:rsidRPr="004415D6">
        <w:rPr>
          <w:rFonts w:asciiTheme="minorHAnsi" w:hAnsiTheme="minorHAnsi" w:cstheme="minorHAnsi"/>
        </w:rPr>
        <w:t>be</w:t>
      </w:r>
      <w:r w:rsidRPr="004415D6">
        <w:rPr>
          <w:rFonts w:asciiTheme="minorHAnsi" w:hAnsiTheme="minorHAnsi" w:cstheme="minorHAnsi"/>
          <w:spacing w:val="-4"/>
        </w:rPr>
        <w:t xml:space="preserve"> </w:t>
      </w:r>
      <w:r w:rsidRPr="004415D6">
        <w:rPr>
          <w:rFonts w:asciiTheme="minorHAnsi" w:hAnsiTheme="minorHAnsi" w:cstheme="minorHAnsi"/>
        </w:rPr>
        <w:t>borne</w:t>
      </w:r>
      <w:r w:rsidRPr="004415D6">
        <w:rPr>
          <w:rFonts w:asciiTheme="minorHAnsi" w:hAnsiTheme="minorHAnsi" w:cstheme="minorHAnsi"/>
          <w:spacing w:val="-5"/>
        </w:rPr>
        <w:t xml:space="preserve"> </w:t>
      </w:r>
      <w:r w:rsidRPr="004415D6">
        <w:rPr>
          <w:rFonts w:asciiTheme="minorHAnsi" w:hAnsiTheme="minorHAnsi" w:cstheme="minorHAnsi"/>
        </w:rPr>
        <w:t>by</w:t>
      </w:r>
      <w:r w:rsidRPr="004415D6">
        <w:rPr>
          <w:rFonts w:asciiTheme="minorHAnsi" w:hAnsiTheme="minorHAnsi" w:cstheme="minorHAnsi"/>
          <w:spacing w:val="-5"/>
        </w:rPr>
        <w:t xml:space="preserve"> </w:t>
      </w:r>
      <w:r w:rsidRPr="004415D6">
        <w:rPr>
          <w:rFonts w:asciiTheme="minorHAnsi" w:hAnsiTheme="minorHAnsi" w:cstheme="minorHAnsi"/>
        </w:rPr>
        <w:t>the</w:t>
      </w:r>
      <w:r w:rsidRPr="004415D6">
        <w:rPr>
          <w:rFonts w:asciiTheme="minorHAnsi" w:hAnsiTheme="minorHAnsi" w:cstheme="minorHAnsi"/>
          <w:spacing w:val="-4"/>
        </w:rPr>
        <w:t xml:space="preserve"> </w:t>
      </w:r>
      <w:r w:rsidRPr="004415D6">
        <w:rPr>
          <w:rFonts w:asciiTheme="minorHAnsi" w:hAnsiTheme="minorHAnsi" w:cstheme="minorHAnsi"/>
          <w:spacing w:val="-2"/>
        </w:rPr>
        <w:t>provider.</w:t>
      </w:r>
    </w:p>
    <w:p w:rsidR="004A4CAC" w:rsidRPr="004415D6" w:rsidRDefault="004A4CAC">
      <w:pPr>
        <w:pStyle w:val="BodyText"/>
        <w:rPr>
          <w:rFonts w:asciiTheme="minorHAnsi" w:hAnsiTheme="minorHAnsi" w:cstheme="minorHAnsi"/>
          <w:sz w:val="22"/>
          <w:szCs w:val="22"/>
        </w:rPr>
      </w:pPr>
    </w:p>
    <w:p w:rsidR="004A4CAC" w:rsidRPr="004415D6" w:rsidRDefault="001D312C" w:rsidP="004415D6">
      <w:pPr>
        <w:pStyle w:val="Heading1"/>
        <w:rPr>
          <w:color w:val="17365D" w:themeColor="text2" w:themeShade="BF"/>
          <w:sz w:val="22"/>
          <w:szCs w:val="22"/>
        </w:rPr>
      </w:pPr>
      <w:bookmarkStart w:id="6" w:name="_bookmark6"/>
      <w:bookmarkEnd w:id="6"/>
      <w:r w:rsidRPr="004415D6">
        <w:rPr>
          <w:color w:val="17365D" w:themeColor="text2" w:themeShade="BF"/>
          <w:sz w:val="22"/>
          <w:szCs w:val="22"/>
        </w:rPr>
        <w:t>Bid</w:t>
      </w:r>
      <w:r w:rsidRPr="004415D6">
        <w:rPr>
          <w:color w:val="17365D" w:themeColor="text2" w:themeShade="BF"/>
          <w:spacing w:val="-7"/>
          <w:sz w:val="22"/>
          <w:szCs w:val="22"/>
        </w:rPr>
        <w:t xml:space="preserve"> </w:t>
      </w:r>
      <w:r w:rsidRPr="004415D6">
        <w:rPr>
          <w:color w:val="17365D" w:themeColor="text2" w:themeShade="BF"/>
          <w:sz w:val="22"/>
          <w:szCs w:val="22"/>
        </w:rPr>
        <w:t>Requirements</w:t>
      </w:r>
    </w:p>
    <w:p w:rsidR="00D3787D" w:rsidRPr="00D3787D" w:rsidRDefault="00D3787D" w:rsidP="00D3787D">
      <w:pPr>
        <w:pStyle w:val="NormalWeb"/>
        <w:jc w:val="both"/>
        <w:rPr>
          <w:rFonts w:asciiTheme="minorHAnsi" w:eastAsia="Cambria" w:hAnsiTheme="minorHAnsi" w:cstheme="minorHAnsi"/>
          <w:sz w:val="22"/>
          <w:szCs w:val="22"/>
        </w:rPr>
      </w:pPr>
      <w:bookmarkStart w:id="7" w:name="_bookmark7"/>
      <w:bookmarkEnd w:id="7"/>
      <w:r w:rsidRPr="00D3787D">
        <w:rPr>
          <w:rFonts w:asciiTheme="minorHAnsi" w:eastAsia="Cambria" w:hAnsiTheme="minorHAnsi" w:cstheme="minorHAnsi"/>
          <w:bCs/>
          <w:sz w:val="22"/>
          <w:szCs w:val="22"/>
        </w:rPr>
        <w:t>Bids must include:</w:t>
      </w:r>
    </w:p>
    <w:p w:rsidR="00D3787D" w:rsidRPr="00D3787D" w:rsidRDefault="00D3787D" w:rsidP="00D3787D">
      <w:pPr>
        <w:pStyle w:val="NormalWeb"/>
        <w:numPr>
          <w:ilvl w:val="0"/>
          <w:numId w:val="19"/>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A portfolio</w:t>
      </w:r>
      <w:r w:rsidRPr="00D3787D">
        <w:rPr>
          <w:rFonts w:asciiTheme="minorHAnsi" w:eastAsia="Cambria" w:hAnsiTheme="minorHAnsi" w:cstheme="minorHAnsi"/>
          <w:sz w:val="22"/>
          <w:szCs w:val="22"/>
        </w:rPr>
        <w:t xml:space="preserve"> showcasing relevant graphic design projects, preferably in the fields of education, training, or the Cultural and Creative Sectors (CCSI), including branding, promotional, and digital media materials.</w:t>
      </w:r>
    </w:p>
    <w:p w:rsidR="00D3787D" w:rsidRPr="00D3787D" w:rsidRDefault="00D3787D" w:rsidP="00D3787D">
      <w:pPr>
        <w:pStyle w:val="NormalWeb"/>
        <w:numPr>
          <w:ilvl w:val="0"/>
          <w:numId w:val="19"/>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A CV or professional biography</w:t>
      </w:r>
      <w:r w:rsidRPr="00D3787D">
        <w:rPr>
          <w:rFonts w:asciiTheme="minorHAnsi" w:eastAsia="Cambria" w:hAnsiTheme="minorHAnsi" w:cstheme="minorHAnsi"/>
          <w:sz w:val="22"/>
          <w:szCs w:val="22"/>
        </w:rPr>
        <w:t xml:space="preserve"> of the individual or key team members, highlighting relevant experience in graphic design, visual communication, branding, and multimedia production.</w:t>
      </w:r>
    </w:p>
    <w:p w:rsidR="00D3787D" w:rsidRPr="00D3787D" w:rsidRDefault="00D3787D" w:rsidP="00D3787D">
      <w:pPr>
        <w:pStyle w:val="NormalWeb"/>
        <w:numPr>
          <w:ilvl w:val="0"/>
          <w:numId w:val="19"/>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A detailed technical and implementation plan</w:t>
      </w:r>
      <w:r w:rsidRPr="00D3787D">
        <w:rPr>
          <w:rFonts w:asciiTheme="minorHAnsi" w:eastAsia="Cambria" w:hAnsiTheme="minorHAnsi" w:cstheme="minorHAnsi"/>
          <w:sz w:val="22"/>
          <w:szCs w:val="22"/>
        </w:rPr>
        <w:t>, including a timeline covering the full period of design and delivery, aligned with the expected outputs listed in the Terms of Reference.</w:t>
      </w:r>
    </w:p>
    <w:p w:rsidR="00D3787D" w:rsidRPr="00D3787D" w:rsidRDefault="00D3787D" w:rsidP="00D3787D">
      <w:pPr>
        <w:pStyle w:val="NormalWeb"/>
        <w:numPr>
          <w:ilvl w:val="0"/>
          <w:numId w:val="19"/>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A financial offer</w:t>
      </w:r>
      <w:r w:rsidRPr="00D3787D">
        <w:rPr>
          <w:rFonts w:asciiTheme="minorHAnsi" w:eastAsia="Cambria" w:hAnsiTheme="minorHAnsi" w:cstheme="minorHAnsi"/>
          <w:sz w:val="22"/>
          <w:szCs w:val="22"/>
        </w:rPr>
        <w:t xml:space="preserve"> presented in EUR, clearly specifying net and gross amounts.</w:t>
      </w:r>
    </w:p>
    <w:p w:rsidR="00D3787D" w:rsidRPr="00D3787D" w:rsidRDefault="00D3787D" w:rsidP="00D3787D">
      <w:pPr>
        <w:pStyle w:val="NormalWeb"/>
        <w:numPr>
          <w:ilvl w:val="0"/>
          <w:numId w:val="19"/>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A statement confirming</w:t>
      </w:r>
      <w:r w:rsidRPr="00D3787D">
        <w:rPr>
          <w:rFonts w:asciiTheme="minorHAnsi" w:eastAsia="Cambria" w:hAnsiTheme="minorHAnsi" w:cstheme="minorHAnsi"/>
          <w:sz w:val="22"/>
          <w:szCs w:val="22"/>
        </w:rPr>
        <w:t xml:space="preserve"> adherence to intellectual property rights, originality of work, design quality standards, data protection regulations (where applicable), and availability throughout the project duration, including for follow-up support or revisions after the initial delivery of materials.</w:t>
      </w:r>
    </w:p>
    <w:p w:rsidR="004A4CAC" w:rsidRPr="00794D59" w:rsidRDefault="001D312C" w:rsidP="004415D6">
      <w:pPr>
        <w:pStyle w:val="Heading1"/>
        <w:rPr>
          <w:color w:val="17365D" w:themeColor="text2" w:themeShade="BF"/>
          <w:sz w:val="22"/>
          <w:szCs w:val="22"/>
        </w:rPr>
      </w:pPr>
      <w:r w:rsidRPr="00794D59">
        <w:rPr>
          <w:color w:val="17365D" w:themeColor="text2" w:themeShade="BF"/>
          <w:sz w:val="22"/>
          <w:szCs w:val="22"/>
        </w:rPr>
        <w:t>Selection</w:t>
      </w:r>
      <w:r w:rsidRPr="00794D59">
        <w:rPr>
          <w:color w:val="17365D" w:themeColor="text2" w:themeShade="BF"/>
          <w:spacing w:val="-13"/>
          <w:sz w:val="22"/>
          <w:szCs w:val="22"/>
        </w:rPr>
        <w:t xml:space="preserve"> </w:t>
      </w:r>
      <w:r w:rsidRPr="00794D59">
        <w:rPr>
          <w:color w:val="17365D" w:themeColor="text2" w:themeShade="BF"/>
          <w:spacing w:val="-2"/>
          <w:sz w:val="22"/>
          <w:szCs w:val="22"/>
        </w:rPr>
        <w:t>Criteria</w:t>
      </w:r>
    </w:p>
    <w:p w:rsidR="00D3787D" w:rsidRPr="00D3787D" w:rsidRDefault="00D3787D" w:rsidP="00D3787D">
      <w:pPr>
        <w:pStyle w:val="NormalWeb"/>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Bids will be evaluated based on best value for money, considering the following criteria:</w:t>
      </w:r>
    </w:p>
    <w:p w:rsidR="00D3787D" w:rsidRPr="00D3787D" w:rsidRDefault="00D3787D" w:rsidP="00D3787D">
      <w:pPr>
        <w:pStyle w:val="NormalWeb"/>
        <w:numPr>
          <w:ilvl w:val="0"/>
          <w:numId w:val="20"/>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Quality, creativity, and relevance of the proposed graphic design approach</w:t>
      </w:r>
      <w:r w:rsidRPr="00D3787D">
        <w:rPr>
          <w:rFonts w:asciiTheme="minorHAnsi" w:eastAsia="Cambria" w:hAnsiTheme="minorHAnsi" w:cstheme="minorHAnsi"/>
          <w:sz w:val="22"/>
          <w:szCs w:val="22"/>
        </w:rPr>
        <w:t>, including alignment with the project's visual identity, branding standards, and technical feasibility (40%).</w:t>
      </w:r>
    </w:p>
    <w:p w:rsidR="00D3787D" w:rsidRPr="00D3787D" w:rsidRDefault="00D3787D" w:rsidP="00D3787D">
      <w:pPr>
        <w:pStyle w:val="NormalWeb"/>
        <w:numPr>
          <w:ilvl w:val="0"/>
          <w:numId w:val="20"/>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lastRenderedPageBreak/>
        <w:t>Relevant professional experience and portfolio strength</w:t>
      </w:r>
      <w:r w:rsidRPr="00D3787D">
        <w:rPr>
          <w:rFonts w:asciiTheme="minorHAnsi" w:eastAsia="Cambria" w:hAnsiTheme="minorHAnsi" w:cstheme="minorHAnsi"/>
          <w:sz w:val="22"/>
          <w:szCs w:val="22"/>
        </w:rPr>
        <w:t>, including qualifications and demonstrated expertise in design projects related to education, training, or the Cultural and Creative Sectors (CCSI) (30%).</w:t>
      </w:r>
    </w:p>
    <w:p w:rsidR="00D3787D" w:rsidRPr="00D3787D" w:rsidRDefault="00D3787D" w:rsidP="00D3787D">
      <w:pPr>
        <w:pStyle w:val="NormalWeb"/>
        <w:numPr>
          <w:ilvl w:val="0"/>
          <w:numId w:val="20"/>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Clarity and completeness of the technical and implementation plan</w:t>
      </w:r>
      <w:r w:rsidRPr="00D3787D">
        <w:rPr>
          <w:rFonts w:asciiTheme="minorHAnsi" w:eastAsia="Cambria" w:hAnsiTheme="minorHAnsi" w:cstheme="minorHAnsi"/>
          <w:sz w:val="22"/>
          <w:szCs w:val="22"/>
        </w:rPr>
        <w:t>, including timeline, deliverables, and responsiveness to the outlined design tasks (20%).</w:t>
      </w:r>
    </w:p>
    <w:p w:rsidR="00D3787D" w:rsidRPr="00D3787D" w:rsidRDefault="00D3787D" w:rsidP="00D3787D">
      <w:pPr>
        <w:pStyle w:val="NormalWeb"/>
        <w:numPr>
          <w:ilvl w:val="0"/>
          <w:numId w:val="20"/>
        </w:numPr>
        <w:jc w:val="both"/>
        <w:rPr>
          <w:rFonts w:asciiTheme="minorHAnsi" w:eastAsia="Cambria" w:hAnsiTheme="minorHAnsi" w:cstheme="minorHAnsi"/>
          <w:sz w:val="22"/>
          <w:szCs w:val="22"/>
        </w:rPr>
      </w:pPr>
      <w:r w:rsidRPr="00D3787D">
        <w:rPr>
          <w:rFonts w:asciiTheme="minorHAnsi" w:eastAsia="Cambria" w:hAnsiTheme="minorHAnsi" w:cstheme="minorHAnsi"/>
          <w:bCs/>
          <w:sz w:val="22"/>
          <w:szCs w:val="22"/>
        </w:rPr>
        <w:t>Financial offer and cost-effectiveness</w:t>
      </w:r>
      <w:r w:rsidRPr="00D3787D">
        <w:rPr>
          <w:rFonts w:asciiTheme="minorHAnsi" w:eastAsia="Cambria" w:hAnsiTheme="minorHAnsi" w:cstheme="minorHAnsi"/>
          <w:sz w:val="22"/>
          <w:szCs w:val="22"/>
        </w:rPr>
        <w:t xml:space="preserve"> (10%).</w:t>
      </w:r>
    </w:p>
    <w:p w:rsidR="004A4CAC" w:rsidRPr="004415D6" w:rsidRDefault="004A4CAC">
      <w:pPr>
        <w:pStyle w:val="BodyText"/>
        <w:rPr>
          <w:rFonts w:asciiTheme="minorHAnsi" w:hAnsiTheme="minorHAnsi" w:cstheme="minorHAnsi"/>
          <w:sz w:val="22"/>
          <w:szCs w:val="22"/>
        </w:rPr>
      </w:pPr>
    </w:p>
    <w:p w:rsidR="004A4CAC" w:rsidRPr="004415D6" w:rsidRDefault="001D312C" w:rsidP="00D3787D">
      <w:pPr>
        <w:pStyle w:val="BodyText"/>
        <w:ind w:right="353"/>
        <w:jc w:val="both"/>
        <w:rPr>
          <w:rFonts w:asciiTheme="minorHAnsi" w:hAnsiTheme="minorHAnsi" w:cstheme="minorHAnsi"/>
          <w:sz w:val="22"/>
          <w:szCs w:val="22"/>
        </w:rPr>
      </w:pPr>
      <w:r w:rsidRPr="004415D6">
        <w:rPr>
          <w:rFonts w:asciiTheme="minorHAnsi" w:hAnsiTheme="minorHAnsi" w:cstheme="minorHAnsi"/>
          <w:sz w:val="22"/>
          <w:szCs w:val="22"/>
        </w:rPr>
        <w:t>The contracting authority reserves the right to cancel the procedure at any time if there is a risk of breaching standard EU bidding procedures. Costs incurred in the preparation of offers are not refundable.</w:t>
      </w:r>
    </w:p>
    <w:p w:rsidR="004A4CAC" w:rsidRPr="004415D6" w:rsidRDefault="004A4CAC">
      <w:pPr>
        <w:pStyle w:val="BodyText"/>
        <w:rPr>
          <w:rFonts w:asciiTheme="minorHAnsi" w:hAnsiTheme="minorHAnsi" w:cstheme="minorHAnsi"/>
          <w:sz w:val="22"/>
          <w:szCs w:val="22"/>
        </w:rPr>
      </w:pPr>
    </w:p>
    <w:p w:rsidR="004A4CAC" w:rsidRPr="000E3A9B" w:rsidRDefault="001D312C" w:rsidP="004415D6">
      <w:pPr>
        <w:pStyle w:val="Heading1"/>
        <w:rPr>
          <w:color w:val="17365D" w:themeColor="text2" w:themeShade="BF"/>
          <w:sz w:val="22"/>
          <w:szCs w:val="22"/>
        </w:rPr>
      </w:pPr>
      <w:bookmarkStart w:id="8" w:name="_bookmark8"/>
      <w:bookmarkEnd w:id="8"/>
      <w:r w:rsidRPr="000E3A9B">
        <w:rPr>
          <w:color w:val="17365D" w:themeColor="text2" w:themeShade="BF"/>
          <w:sz w:val="22"/>
          <w:szCs w:val="22"/>
        </w:rPr>
        <w:t>Quality</w:t>
      </w:r>
      <w:r w:rsidRPr="000E3A9B">
        <w:rPr>
          <w:color w:val="17365D" w:themeColor="text2" w:themeShade="BF"/>
          <w:spacing w:val="-8"/>
          <w:sz w:val="22"/>
          <w:szCs w:val="22"/>
        </w:rPr>
        <w:t xml:space="preserve"> </w:t>
      </w:r>
      <w:r w:rsidRPr="000E3A9B">
        <w:rPr>
          <w:color w:val="17365D" w:themeColor="text2" w:themeShade="BF"/>
          <w:sz w:val="22"/>
          <w:szCs w:val="22"/>
        </w:rPr>
        <w:t>Assurance</w:t>
      </w:r>
    </w:p>
    <w:p w:rsidR="00D3787D" w:rsidRPr="00D3787D" w:rsidRDefault="00D3787D" w:rsidP="00D3787D">
      <w:pPr>
        <w:pStyle w:val="NormalWeb"/>
        <w:jc w:val="both"/>
        <w:rPr>
          <w:rFonts w:asciiTheme="minorHAnsi" w:eastAsia="Cambria" w:hAnsiTheme="minorHAnsi" w:cstheme="minorHAnsi"/>
          <w:sz w:val="22"/>
          <w:szCs w:val="22"/>
        </w:rPr>
      </w:pPr>
      <w:r w:rsidRPr="00D3787D">
        <w:rPr>
          <w:rFonts w:asciiTheme="minorHAnsi" w:eastAsia="Cambria" w:hAnsiTheme="minorHAnsi" w:cstheme="minorHAnsi"/>
          <w:b/>
          <w:bCs/>
          <w:sz w:val="22"/>
          <w:szCs w:val="22"/>
        </w:rPr>
        <w:t>The service provider shall perform the graphic design services and related tasks in accordance with the highest professional and creative standards, ensuring:</w:t>
      </w:r>
    </w:p>
    <w:p w:rsidR="00D3787D" w:rsidRPr="00D3787D" w:rsidRDefault="00D3787D" w:rsidP="00D3787D">
      <w:pPr>
        <w:pStyle w:val="NormalWeb"/>
        <w:numPr>
          <w:ilvl w:val="0"/>
          <w:numId w:val="21"/>
        </w:numPr>
        <w:jc w:val="both"/>
        <w:rPr>
          <w:rFonts w:asciiTheme="minorHAnsi" w:eastAsia="Cambria" w:hAnsiTheme="minorHAnsi" w:cstheme="minorHAnsi"/>
          <w:sz w:val="22"/>
          <w:szCs w:val="22"/>
        </w:rPr>
      </w:pPr>
      <w:r w:rsidRPr="00D3787D">
        <w:rPr>
          <w:rFonts w:asciiTheme="minorHAnsi" w:eastAsia="Cambria" w:hAnsiTheme="minorHAnsi" w:cstheme="minorHAnsi"/>
          <w:sz w:val="22"/>
          <w:szCs w:val="22"/>
        </w:rPr>
        <w:t>All visual materials and deliverables specified in the Terms of Reference (</w:t>
      </w:r>
      <w:proofErr w:type="spellStart"/>
      <w:r w:rsidRPr="00D3787D">
        <w:rPr>
          <w:rFonts w:asciiTheme="minorHAnsi" w:eastAsia="Cambria" w:hAnsiTheme="minorHAnsi" w:cstheme="minorHAnsi"/>
          <w:sz w:val="22"/>
          <w:szCs w:val="22"/>
        </w:rPr>
        <w:t>ToR</w:t>
      </w:r>
      <w:proofErr w:type="spellEnd"/>
      <w:r w:rsidRPr="00D3787D">
        <w:rPr>
          <w:rFonts w:asciiTheme="minorHAnsi" w:eastAsia="Cambria" w:hAnsiTheme="minorHAnsi" w:cstheme="minorHAnsi"/>
          <w:sz w:val="22"/>
          <w:szCs w:val="22"/>
        </w:rPr>
        <w:t>) are completed with creativity, accuracy, and alignment with the objectives of the Cultural and Creative Sectors (CCSI).</w:t>
      </w:r>
    </w:p>
    <w:p w:rsidR="00D3787D" w:rsidRPr="00D3787D" w:rsidRDefault="00D3787D" w:rsidP="00D3787D">
      <w:pPr>
        <w:pStyle w:val="NormalWeb"/>
        <w:numPr>
          <w:ilvl w:val="0"/>
          <w:numId w:val="21"/>
        </w:numPr>
        <w:jc w:val="both"/>
        <w:rPr>
          <w:rFonts w:asciiTheme="minorHAnsi" w:eastAsia="Cambria" w:hAnsiTheme="minorHAnsi" w:cstheme="minorHAnsi"/>
          <w:sz w:val="22"/>
          <w:szCs w:val="22"/>
        </w:rPr>
      </w:pPr>
      <w:r w:rsidRPr="00D3787D">
        <w:rPr>
          <w:rFonts w:asciiTheme="minorHAnsi" w:eastAsia="Cambria" w:hAnsiTheme="minorHAnsi" w:cstheme="minorHAnsi"/>
          <w:sz w:val="22"/>
          <w:szCs w:val="22"/>
        </w:rPr>
        <w:t>Compliance with intellectual property rights and data protection regulations, ensuring confidentiality and appropriate use of all shared content and branding elements.</w:t>
      </w:r>
    </w:p>
    <w:p w:rsidR="00D3787D" w:rsidRPr="00D3787D" w:rsidRDefault="00D3787D" w:rsidP="00D3787D">
      <w:pPr>
        <w:pStyle w:val="NormalWeb"/>
        <w:numPr>
          <w:ilvl w:val="0"/>
          <w:numId w:val="21"/>
        </w:numPr>
        <w:jc w:val="both"/>
        <w:rPr>
          <w:rFonts w:asciiTheme="minorHAnsi" w:eastAsia="Cambria" w:hAnsiTheme="minorHAnsi" w:cstheme="minorHAnsi"/>
          <w:sz w:val="22"/>
          <w:szCs w:val="22"/>
        </w:rPr>
      </w:pPr>
      <w:r w:rsidRPr="00D3787D">
        <w:rPr>
          <w:rFonts w:asciiTheme="minorHAnsi" w:eastAsia="Cambria" w:hAnsiTheme="minorHAnsi" w:cstheme="minorHAnsi"/>
          <w:sz w:val="22"/>
          <w:szCs w:val="22"/>
        </w:rPr>
        <w:t>Timely submission of all design outputs, including course branding, promotional materials, and digital assets, according to the approved timeline.</w:t>
      </w:r>
    </w:p>
    <w:p w:rsidR="00D3787D" w:rsidRPr="00D3787D" w:rsidRDefault="00D3787D" w:rsidP="00D3787D">
      <w:pPr>
        <w:pStyle w:val="NormalWeb"/>
        <w:numPr>
          <w:ilvl w:val="0"/>
          <w:numId w:val="21"/>
        </w:numPr>
        <w:jc w:val="both"/>
        <w:rPr>
          <w:rFonts w:asciiTheme="minorHAnsi" w:eastAsia="Cambria" w:hAnsiTheme="minorHAnsi" w:cstheme="minorHAnsi"/>
          <w:sz w:val="22"/>
          <w:szCs w:val="22"/>
        </w:rPr>
      </w:pPr>
      <w:r w:rsidRPr="00D3787D">
        <w:rPr>
          <w:rFonts w:asciiTheme="minorHAnsi" w:eastAsia="Cambria" w:hAnsiTheme="minorHAnsi" w:cstheme="minorHAnsi"/>
          <w:sz w:val="22"/>
          <w:szCs w:val="22"/>
        </w:rPr>
        <w:t xml:space="preserve">Effective collaboration and clear communication with the </w:t>
      </w:r>
      <w:r>
        <w:rPr>
          <w:rFonts w:asciiTheme="minorHAnsi" w:eastAsia="Cambria" w:hAnsiTheme="minorHAnsi" w:cstheme="minorHAnsi"/>
          <w:sz w:val="22"/>
          <w:szCs w:val="22"/>
        </w:rPr>
        <w:t>P</w:t>
      </w:r>
      <w:r w:rsidRPr="00D3787D">
        <w:rPr>
          <w:rFonts w:asciiTheme="minorHAnsi" w:eastAsia="Cambria" w:hAnsiTheme="minorHAnsi" w:cstheme="minorHAnsi"/>
          <w:sz w:val="22"/>
          <w:szCs w:val="22"/>
        </w:rPr>
        <w:t xml:space="preserve">roject </w:t>
      </w:r>
      <w:r>
        <w:rPr>
          <w:rFonts w:asciiTheme="minorHAnsi" w:eastAsia="Cambria" w:hAnsiTheme="minorHAnsi" w:cstheme="minorHAnsi"/>
          <w:sz w:val="22"/>
          <w:szCs w:val="22"/>
        </w:rPr>
        <w:t>C</w:t>
      </w:r>
      <w:r w:rsidRPr="00D3787D">
        <w:rPr>
          <w:rFonts w:asciiTheme="minorHAnsi" w:eastAsia="Cambria" w:hAnsiTheme="minorHAnsi" w:cstheme="minorHAnsi"/>
          <w:sz w:val="22"/>
          <w:szCs w:val="22"/>
        </w:rPr>
        <w:t>oordinator, Mrs. Inesa Sulaj, and responsiveness to the team’s feedback.</w:t>
      </w:r>
    </w:p>
    <w:p w:rsidR="00D3787D" w:rsidRPr="00D3787D" w:rsidRDefault="00D3787D" w:rsidP="00D3787D">
      <w:pPr>
        <w:pStyle w:val="NormalWeb"/>
        <w:numPr>
          <w:ilvl w:val="0"/>
          <w:numId w:val="21"/>
        </w:numPr>
        <w:jc w:val="both"/>
        <w:rPr>
          <w:rFonts w:asciiTheme="minorHAnsi" w:eastAsia="Cambria" w:hAnsiTheme="minorHAnsi" w:cstheme="minorHAnsi"/>
          <w:sz w:val="22"/>
          <w:szCs w:val="22"/>
        </w:rPr>
      </w:pPr>
      <w:r w:rsidRPr="00D3787D">
        <w:rPr>
          <w:rFonts w:asciiTheme="minorHAnsi" w:eastAsia="Cambria" w:hAnsiTheme="minorHAnsi" w:cstheme="minorHAnsi"/>
          <w:sz w:val="22"/>
          <w:szCs w:val="22"/>
        </w:rPr>
        <w:t>Addressing any revision requests promptly to ensure high-quality and usable final outputs.</w:t>
      </w:r>
    </w:p>
    <w:p w:rsidR="00D3787D" w:rsidRPr="00D3787D" w:rsidRDefault="00D3787D" w:rsidP="00D3787D">
      <w:pPr>
        <w:pStyle w:val="NormalWeb"/>
        <w:numPr>
          <w:ilvl w:val="0"/>
          <w:numId w:val="21"/>
        </w:numPr>
        <w:jc w:val="both"/>
        <w:rPr>
          <w:rFonts w:asciiTheme="minorHAnsi" w:eastAsia="Cambria" w:hAnsiTheme="minorHAnsi" w:cstheme="minorHAnsi"/>
          <w:sz w:val="22"/>
          <w:szCs w:val="22"/>
        </w:rPr>
      </w:pPr>
      <w:r w:rsidRPr="00D3787D">
        <w:rPr>
          <w:rFonts w:asciiTheme="minorHAnsi" w:eastAsia="Cambria" w:hAnsiTheme="minorHAnsi" w:cstheme="minorHAnsi"/>
          <w:sz w:val="22"/>
          <w:szCs w:val="22"/>
        </w:rPr>
        <w:t>Availability for technical support and minor adjustments related to design assets during and shortly after the project implementation phase.</w:t>
      </w:r>
    </w:p>
    <w:p w:rsidR="00D3787D" w:rsidRPr="00D3787D" w:rsidRDefault="00D3787D" w:rsidP="00D3787D">
      <w:pPr>
        <w:pStyle w:val="NormalWeb"/>
        <w:numPr>
          <w:ilvl w:val="0"/>
          <w:numId w:val="21"/>
        </w:numPr>
        <w:jc w:val="both"/>
        <w:rPr>
          <w:rFonts w:asciiTheme="minorHAnsi" w:eastAsia="Cambria" w:hAnsiTheme="minorHAnsi" w:cstheme="minorHAnsi"/>
          <w:sz w:val="22"/>
          <w:szCs w:val="22"/>
        </w:rPr>
      </w:pPr>
      <w:r w:rsidRPr="00D3787D">
        <w:rPr>
          <w:rFonts w:asciiTheme="minorHAnsi" w:eastAsia="Cambria" w:hAnsiTheme="minorHAnsi" w:cstheme="minorHAnsi"/>
          <w:sz w:val="22"/>
          <w:szCs w:val="22"/>
        </w:rPr>
        <w:t>Secure and organized handover of all design files (editable and final formats), branding materials, and documentation to the Canadian Institute of Technology (CIT) by the agreed deadline.</w:t>
      </w:r>
    </w:p>
    <w:p w:rsidR="004A4CAC" w:rsidRPr="004415D6" w:rsidRDefault="001D312C" w:rsidP="00917B29">
      <w:pPr>
        <w:pStyle w:val="BodyText"/>
        <w:jc w:val="both"/>
        <w:rPr>
          <w:rFonts w:asciiTheme="minorHAnsi" w:hAnsiTheme="minorHAnsi" w:cstheme="minorHAnsi"/>
          <w:sz w:val="22"/>
          <w:szCs w:val="22"/>
        </w:rPr>
      </w:pPr>
      <w:r w:rsidRPr="004415D6">
        <w:rPr>
          <w:rFonts w:asciiTheme="minorHAnsi" w:hAnsiTheme="minorHAnsi" w:cstheme="minorHAnsi"/>
          <w:sz w:val="22"/>
          <w:szCs w:val="22"/>
        </w:rPr>
        <w:t>Failure</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to</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meet</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quality</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standards</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may</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lead</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to</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rejection</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of</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deliverables,</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delayed payments, or termination of contract.</w:t>
      </w:r>
    </w:p>
    <w:p w:rsidR="004A4CAC" w:rsidRPr="000E3A9B" w:rsidRDefault="001D312C" w:rsidP="004415D6">
      <w:pPr>
        <w:pStyle w:val="Heading1"/>
        <w:rPr>
          <w:color w:val="17365D" w:themeColor="text2" w:themeShade="BF"/>
          <w:sz w:val="22"/>
          <w:szCs w:val="22"/>
        </w:rPr>
      </w:pPr>
      <w:bookmarkStart w:id="9" w:name="_bookmark9"/>
      <w:bookmarkEnd w:id="9"/>
      <w:r w:rsidRPr="000E3A9B">
        <w:rPr>
          <w:color w:val="17365D" w:themeColor="text2" w:themeShade="BF"/>
          <w:sz w:val="22"/>
          <w:szCs w:val="22"/>
        </w:rPr>
        <w:t>Submission</w:t>
      </w:r>
      <w:r w:rsidRPr="000E3A9B">
        <w:rPr>
          <w:color w:val="17365D" w:themeColor="text2" w:themeShade="BF"/>
          <w:spacing w:val="5"/>
          <w:sz w:val="22"/>
          <w:szCs w:val="22"/>
        </w:rPr>
        <w:t xml:space="preserve"> </w:t>
      </w:r>
      <w:r w:rsidRPr="000E3A9B">
        <w:rPr>
          <w:color w:val="17365D" w:themeColor="text2" w:themeShade="BF"/>
          <w:sz w:val="22"/>
          <w:szCs w:val="22"/>
        </w:rPr>
        <w:t>Instructions</w:t>
      </w:r>
    </w:p>
    <w:p w:rsidR="004A4CAC" w:rsidRPr="004415D6" w:rsidRDefault="001D312C">
      <w:pPr>
        <w:pStyle w:val="BodyText"/>
        <w:spacing w:line="281" w:lineRule="exact"/>
        <w:ind w:left="360"/>
        <w:rPr>
          <w:rFonts w:asciiTheme="minorHAnsi" w:hAnsiTheme="minorHAnsi" w:cstheme="minorHAnsi"/>
          <w:sz w:val="22"/>
          <w:szCs w:val="22"/>
        </w:rPr>
      </w:pPr>
      <w:r w:rsidRPr="004415D6">
        <w:rPr>
          <w:rFonts w:asciiTheme="minorHAnsi" w:hAnsiTheme="minorHAnsi" w:cstheme="minorHAnsi"/>
          <w:sz w:val="22"/>
          <w:szCs w:val="22"/>
        </w:rPr>
        <w:t>Send</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your</w:t>
      </w:r>
      <w:r w:rsidRPr="004415D6">
        <w:rPr>
          <w:rFonts w:asciiTheme="minorHAnsi" w:hAnsiTheme="minorHAnsi" w:cstheme="minorHAnsi"/>
          <w:spacing w:val="-3"/>
          <w:sz w:val="22"/>
          <w:szCs w:val="22"/>
        </w:rPr>
        <w:t xml:space="preserve"> </w:t>
      </w:r>
      <w:r w:rsidRPr="004415D6">
        <w:rPr>
          <w:rFonts w:asciiTheme="minorHAnsi" w:hAnsiTheme="minorHAnsi" w:cstheme="minorHAnsi"/>
          <w:sz w:val="22"/>
          <w:szCs w:val="22"/>
        </w:rPr>
        <w:t>complete</w:t>
      </w:r>
      <w:r w:rsidRPr="004415D6">
        <w:rPr>
          <w:rFonts w:asciiTheme="minorHAnsi" w:hAnsiTheme="minorHAnsi" w:cstheme="minorHAnsi"/>
          <w:spacing w:val="-2"/>
          <w:sz w:val="22"/>
          <w:szCs w:val="22"/>
        </w:rPr>
        <w:t xml:space="preserve"> </w:t>
      </w:r>
      <w:r w:rsidRPr="004415D6">
        <w:rPr>
          <w:rFonts w:asciiTheme="minorHAnsi" w:hAnsiTheme="minorHAnsi" w:cstheme="minorHAnsi"/>
          <w:sz w:val="22"/>
          <w:szCs w:val="22"/>
        </w:rPr>
        <w:t>bid</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by</w:t>
      </w:r>
      <w:r w:rsidRPr="004415D6">
        <w:rPr>
          <w:rFonts w:asciiTheme="minorHAnsi" w:hAnsiTheme="minorHAnsi" w:cstheme="minorHAnsi"/>
          <w:spacing w:val="-3"/>
          <w:sz w:val="22"/>
          <w:szCs w:val="22"/>
        </w:rPr>
        <w:t xml:space="preserve"> </w:t>
      </w:r>
      <w:r w:rsidR="000E3A9B" w:rsidRPr="000E3A9B">
        <w:rPr>
          <w:rFonts w:asciiTheme="minorHAnsi" w:hAnsiTheme="minorHAnsi" w:cstheme="minorHAnsi"/>
          <w:b/>
          <w:sz w:val="22"/>
          <w:szCs w:val="22"/>
        </w:rPr>
        <w:t>30.07.2025</w:t>
      </w:r>
      <w:r w:rsidRPr="004415D6">
        <w:rPr>
          <w:rFonts w:asciiTheme="minorHAnsi" w:hAnsiTheme="minorHAnsi" w:cstheme="minorHAnsi"/>
          <w:sz w:val="22"/>
          <w:szCs w:val="22"/>
        </w:rPr>
        <w:t>,</w:t>
      </w:r>
      <w:r w:rsidRPr="004415D6">
        <w:rPr>
          <w:rFonts w:asciiTheme="minorHAnsi" w:hAnsiTheme="minorHAnsi" w:cstheme="minorHAnsi"/>
          <w:spacing w:val="-2"/>
          <w:sz w:val="22"/>
          <w:szCs w:val="22"/>
        </w:rPr>
        <w:t xml:space="preserve"> </w:t>
      </w:r>
      <w:r w:rsidRPr="004415D6">
        <w:rPr>
          <w:rFonts w:asciiTheme="minorHAnsi" w:hAnsiTheme="minorHAnsi" w:cstheme="minorHAnsi"/>
          <w:sz w:val="22"/>
          <w:szCs w:val="22"/>
        </w:rPr>
        <w:t>via</w:t>
      </w:r>
      <w:r w:rsidRPr="004415D6">
        <w:rPr>
          <w:rFonts w:asciiTheme="minorHAnsi" w:hAnsiTheme="minorHAnsi" w:cstheme="minorHAnsi"/>
          <w:spacing w:val="-2"/>
          <w:sz w:val="22"/>
          <w:szCs w:val="22"/>
        </w:rPr>
        <w:t xml:space="preserve"> </w:t>
      </w:r>
      <w:r w:rsidRPr="004415D6">
        <w:rPr>
          <w:rFonts w:asciiTheme="minorHAnsi" w:hAnsiTheme="minorHAnsi" w:cstheme="minorHAnsi"/>
          <w:sz w:val="22"/>
          <w:szCs w:val="22"/>
        </w:rPr>
        <w:t>email</w:t>
      </w:r>
      <w:r w:rsidRPr="004415D6">
        <w:rPr>
          <w:rFonts w:asciiTheme="minorHAnsi" w:hAnsiTheme="minorHAnsi" w:cstheme="minorHAnsi"/>
          <w:spacing w:val="-3"/>
          <w:sz w:val="22"/>
          <w:szCs w:val="22"/>
        </w:rPr>
        <w:t xml:space="preserve"> </w:t>
      </w:r>
      <w:r w:rsidRPr="004415D6">
        <w:rPr>
          <w:rFonts w:asciiTheme="minorHAnsi" w:hAnsiTheme="minorHAnsi" w:cstheme="minorHAnsi"/>
          <w:spacing w:val="-5"/>
          <w:sz w:val="22"/>
          <w:szCs w:val="22"/>
        </w:rPr>
        <w:t>to:</w:t>
      </w:r>
    </w:p>
    <w:p w:rsidR="00794D59" w:rsidRPr="00794D59" w:rsidRDefault="00AF7164" w:rsidP="00794D59">
      <w:pPr>
        <w:pStyle w:val="ListParagraph"/>
        <w:numPr>
          <w:ilvl w:val="0"/>
          <w:numId w:val="17"/>
        </w:numPr>
      </w:pPr>
      <w:hyperlink r:id="rId7" w:history="1">
        <w:r w:rsidR="00794D59" w:rsidRPr="00B76F07">
          <w:rPr>
            <w:rStyle w:val="Hyperlink"/>
            <w:rFonts w:asciiTheme="minorHAnsi" w:hAnsiTheme="minorHAnsi" w:cstheme="minorHAnsi"/>
            <w:spacing w:val="-2"/>
          </w:rPr>
          <w:t>inesa.sulaj@cit.edu.al</w:t>
        </w:r>
      </w:hyperlink>
    </w:p>
    <w:p w:rsidR="00794D59" w:rsidRPr="00794D59" w:rsidRDefault="00AF7164" w:rsidP="00794D59">
      <w:pPr>
        <w:pStyle w:val="ListParagraph"/>
        <w:numPr>
          <w:ilvl w:val="0"/>
          <w:numId w:val="17"/>
        </w:numPr>
      </w:pPr>
      <w:hyperlink r:id="rId8" w:history="1">
        <w:r w:rsidR="00794D59" w:rsidRPr="00B76F07">
          <w:rPr>
            <w:rStyle w:val="Hyperlink"/>
            <w:rFonts w:asciiTheme="minorHAnsi" w:hAnsiTheme="minorHAnsi" w:cstheme="minorHAnsi"/>
            <w:spacing w:val="-2"/>
          </w:rPr>
          <w:t>citprojects@cit.edu.al</w:t>
        </w:r>
      </w:hyperlink>
    </w:p>
    <w:p w:rsidR="00794D59" w:rsidRPr="00794D59" w:rsidRDefault="00794D59" w:rsidP="00794D59">
      <w:pPr>
        <w:pStyle w:val="ListParagraph"/>
        <w:numPr>
          <w:ilvl w:val="0"/>
          <w:numId w:val="17"/>
        </w:numPr>
        <w:rPr>
          <w:rFonts w:asciiTheme="minorHAnsi" w:hAnsiTheme="minorHAnsi" w:cstheme="minorHAnsi"/>
          <w:color w:val="0000FF" w:themeColor="hyperlink"/>
          <w:spacing w:val="-2"/>
          <w:u w:val="single"/>
        </w:rPr>
      </w:pPr>
      <w:r>
        <w:rPr>
          <w:rStyle w:val="Hyperlink"/>
          <w:rFonts w:asciiTheme="minorHAnsi" w:hAnsiTheme="minorHAnsi" w:cstheme="minorHAnsi"/>
          <w:spacing w:val="-2"/>
        </w:rPr>
        <w:t>u</w:t>
      </w:r>
      <w:r w:rsidRPr="00794D59">
        <w:rPr>
          <w:rStyle w:val="Hyperlink"/>
          <w:rFonts w:asciiTheme="minorHAnsi" w:hAnsiTheme="minorHAnsi" w:cstheme="minorHAnsi"/>
          <w:spacing w:val="-2"/>
        </w:rPr>
        <w:t>bejd.osmani</w:t>
      </w:r>
      <w:bookmarkStart w:id="10" w:name="_GoBack"/>
      <w:bookmarkEnd w:id="10"/>
      <w:r w:rsidRPr="00794D59">
        <w:rPr>
          <w:rStyle w:val="Hyperlink"/>
          <w:rFonts w:asciiTheme="minorHAnsi" w:hAnsiTheme="minorHAnsi" w:cstheme="minorHAnsi"/>
          <w:spacing w:val="-2"/>
        </w:rPr>
        <w:t>@cit.edu.al</w:t>
      </w:r>
    </w:p>
    <w:p w:rsidR="004A4CAC" w:rsidRPr="004415D6" w:rsidRDefault="001D312C" w:rsidP="00794D59">
      <w:pPr>
        <w:spacing w:before="281"/>
        <w:ind w:left="360"/>
        <w:rPr>
          <w:rFonts w:asciiTheme="minorHAnsi" w:hAnsiTheme="minorHAnsi" w:cstheme="minorHAnsi"/>
          <w:b/>
        </w:rPr>
      </w:pPr>
      <w:r w:rsidRPr="004415D6">
        <w:rPr>
          <w:rFonts w:asciiTheme="minorHAnsi" w:hAnsiTheme="minorHAnsi" w:cstheme="minorHAnsi"/>
          <w:u w:val="single"/>
        </w:rPr>
        <w:t>Subject</w:t>
      </w:r>
      <w:r w:rsidRPr="004415D6">
        <w:rPr>
          <w:rFonts w:asciiTheme="minorHAnsi" w:hAnsiTheme="minorHAnsi" w:cstheme="minorHAnsi"/>
          <w:spacing w:val="-4"/>
          <w:u w:val="single"/>
        </w:rPr>
        <w:t xml:space="preserve"> </w:t>
      </w:r>
      <w:r w:rsidRPr="004415D6">
        <w:rPr>
          <w:rFonts w:asciiTheme="minorHAnsi" w:hAnsiTheme="minorHAnsi" w:cstheme="minorHAnsi"/>
          <w:u w:val="single"/>
        </w:rPr>
        <w:t>line</w:t>
      </w:r>
      <w:r w:rsidRPr="004415D6">
        <w:rPr>
          <w:rFonts w:asciiTheme="minorHAnsi" w:hAnsiTheme="minorHAnsi" w:cstheme="minorHAnsi"/>
        </w:rPr>
        <w:t>:</w:t>
      </w:r>
      <w:r w:rsidRPr="004415D6">
        <w:rPr>
          <w:rFonts w:asciiTheme="minorHAnsi" w:hAnsiTheme="minorHAnsi" w:cstheme="minorHAnsi"/>
          <w:spacing w:val="-4"/>
        </w:rPr>
        <w:t xml:space="preserve"> </w:t>
      </w:r>
      <w:r w:rsidRPr="004415D6">
        <w:rPr>
          <w:rFonts w:asciiTheme="minorHAnsi" w:hAnsiTheme="minorHAnsi" w:cstheme="minorHAnsi"/>
          <w:b/>
        </w:rPr>
        <w:t>Bid</w:t>
      </w:r>
      <w:r w:rsidRPr="004415D6">
        <w:rPr>
          <w:rFonts w:asciiTheme="minorHAnsi" w:hAnsiTheme="minorHAnsi" w:cstheme="minorHAnsi"/>
          <w:b/>
          <w:spacing w:val="-3"/>
        </w:rPr>
        <w:t xml:space="preserve"> </w:t>
      </w:r>
      <w:r w:rsidRPr="004415D6">
        <w:rPr>
          <w:rFonts w:asciiTheme="minorHAnsi" w:hAnsiTheme="minorHAnsi" w:cstheme="minorHAnsi"/>
          <w:b/>
        </w:rPr>
        <w:t>–</w:t>
      </w:r>
      <w:r w:rsidRPr="004415D6">
        <w:rPr>
          <w:rFonts w:asciiTheme="minorHAnsi" w:hAnsiTheme="minorHAnsi" w:cstheme="minorHAnsi"/>
          <w:b/>
          <w:spacing w:val="-5"/>
        </w:rPr>
        <w:t xml:space="preserve"> </w:t>
      </w:r>
      <w:r w:rsidR="00794D59" w:rsidRPr="00794D59">
        <w:rPr>
          <w:rFonts w:asciiTheme="minorHAnsi" w:hAnsiTheme="minorHAnsi" w:cstheme="minorHAnsi"/>
          <w:b/>
          <w:spacing w:val="-5"/>
        </w:rPr>
        <w:t xml:space="preserve">Procurement of </w:t>
      </w:r>
      <w:r w:rsidR="00D3787D" w:rsidRPr="00D3787D">
        <w:rPr>
          <w:rFonts w:asciiTheme="minorHAnsi" w:hAnsiTheme="minorHAnsi" w:cstheme="minorHAnsi"/>
          <w:b/>
          <w:spacing w:val="-5"/>
        </w:rPr>
        <w:t xml:space="preserve">a Graphic Designer </w:t>
      </w:r>
      <w:r w:rsidR="00794D59" w:rsidRPr="00794D59">
        <w:rPr>
          <w:rFonts w:asciiTheme="minorHAnsi" w:hAnsiTheme="minorHAnsi" w:cstheme="minorHAnsi"/>
          <w:b/>
          <w:spacing w:val="-5"/>
        </w:rPr>
        <w:t>for the SS-AICC-A Project</w:t>
      </w:r>
    </w:p>
    <w:sectPr w:rsidR="004A4CAC" w:rsidRPr="004415D6">
      <w:headerReference w:type="default" r:id="rId9"/>
      <w:footerReference w:type="default" r:id="rId10"/>
      <w:pgSz w:w="12240" w:h="15840"/>
      <w:pgMar w:top="2360" w:right="1440" w:bottom="2200" w:left="1440" w:header="780" w:footer="2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164" w:rsidRDefault="00AF7164">
      <w:r>
        <w:separator/>
      </w:r>
    </w:p>
  </w:endnote>
  <w:endnote w:type="continuationSeparator" w:id="0">
    <w:p w:rsidR="00AF7164" w:rsidRDefault="00AF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20000287" w:usb1="00000000"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CAC" w:rsidRDefault="001D312C" w:rsidP="004415D6">
    <w:pPr>
      <w:pStyle w:val="BodyText"/>
      <w:pBdr>
        <w:top w:val="single" w:sz="4" w:space="1" w:color="auto"/>
        <w:left w:val="single" w:sz="4" w:space="4" w:color="auto"/>
        <w:bottom w:val="single" w:sz="4" w:space="1" w:color="auto"/>
        <w:right w:val="single" w:sz="4" w:space="4" w:color="auto"/>
      </w:pBdr>
      <w:spacing w:line="14" w:lineRule="auto"/>
      <w:rPr>
        <w:sz w:val="20"/>
      </w:rPr>
    </w:pPr>
    <w:r>
      <w:rPr>
        <w:noProof/>
        <w:sz w:val="20"/>
      </w:rPr>
      <mc:AlternateContent>
        <mc:Choice Requires="wps">
          <w:drawing>
            <wp:anchor distT="0" distB="0" distL="0" distR="0" simplePos="0" relativeHeight="487429120" behindDoc="1" locked="0" layoutInCell="1" allowOverlap="1">
              <wp:simplePos x="0" y="0"/>
              <wp:positionH relativeFrom="page">
                <wp:posOffset>1382013</wp:posOffset>
              </wp:positionH>
              <wp:positionV relativeFrom="page">
                <wp:posOffset>9118032</wp:posOffset>
              </wp:positionV>
              <wp:extent cx="5044440" cy="3562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4440" cy="356235"/>
                      </a:xfrm>
                      <a:prstGeom prst="rect">
                        <a:avLst/>
                      </a:prstGeom>
                    </wps:spPr>
                    <wps:txbx>
                      <w:txbxContent>
                        <w:p w:rsidR="004A4CAC" w:rsidRDefault="001D312C">
                          <w:pPr>
                            <w:spacing w:before="14" w:line="271" w:lineRule="auto"/>
                            <w:ind w:left="20" w:right="18"/>
                            <w:jc w:val="center"/>
                            <w:rPr>
                              <w:rFonts w:ascii="Arial MT"/>
                              <w:sz w:val="14"/>
                            </w:rPr>
                          </w:pPr>
                          <w:r>
                            <w:rPr>
                              <w:rFonts w:ascii="Arial MT"/>
                              <w:sz w:val="14"/>
                            </w:rPr>
                            <w:t>Project</w:t>
                          </w:r>
                          <w:r>
                            <w:rPr>
                              <w:rFonts w:ascii="Arial MT"/>
                              <w:spacing w:val="-4"/>
                              <w:sz w:val="14"/>
                            </w:rPr>
                            <w:t xml:space="preserve"> </w:t>
                          </w:r>
                          <w:r>
                            <w:rPr>
                              <w:rFonts w:ascii="Arial MT"/>
                              <w:sz w:val="14"/>
                            </w:rPr>
                            <w:t>co-funded</w:t>
                          </w:r>
                          <w:r>
                            <w:rPr>
                              <w:rFonts w:ascii="Arial MT"/>
                              <w:spacing w:val="-2"/>
                              <w:sz w:val="14"/>
                            </w:rPr>
                            <w:t xml:space="preserve"> </w:t>
                          </w:r>
                          <w:r>
                            <w:rPr>
                              <w:rFonts w:ascii="Arial MT"/>
                              <w:sz w:val="14"/>
                            </w:rPr>
                            <w:t>by</w:t>
                          </w:r>
                          <w:r>
                            <w:rPr>
                              <w:rFonts w:ascii="Arial MT"/>
                              <w:spacing w:val="-4"/>
                              <w:sz w:val="14"/>
                            </w:rPr>
                            <w:t xml:space="preserve"> </w:t>
                          </w:r>
                          <w:r>
                            <w:rPr>
                              <w:rFonts w:ascii="Arial MT"/>
                              <w:sz w:val="14"/>
                            </w:rPr>
                            <w:t>the</w:t>
                          </w:r>
                          <w:r>
                            <w:rPr>
                              <w:rFonts w:ascii="Arial MT"/>
                              <w:spacing w:val="-2"/>
                              <w:sz w:val="14"/>
                            </w:rPr>
                            <w:t xml:space="preserve"> </w:t>
                          </w:r>
                          <w:r>
                            <w:rPr>
                              <w:rFonts w:ascii="Arial MT"/>
                              <w:sz w:val="14"/>
                            </w:rPr>
                            <w:t>European</w:t>
                          </w:r>
                          <w:r>
                            <w:rPr>
                              <w:rFonts w:ascii="Arial MT"/>
                              <w:spacing w:val="-4"/>
                              <w:sz w:val="14"/>
                            </w:rPr>
                            <w:t xml:space="preserve"> </w:t>
                          </w:r>
                          <w:r>
                            <w:rPr>
                              <w:rFonts w:ascii="Arial MT"/>
                              <w:sz w:val="14"/>
                            </w:rPr>
                            <w:t>Union.</w:t>
                          </w:r>
                          <w:r>
                            <w:rPr>
                              <w:rFonts w:ascii="Arial MT"/>
                              <w:spacing w:val="-4"/>
                              <w:sz w:val="14"/>
                            </w:rPr>
                            <w:t xml:space="preserve"> </w:t>
                          </w:r>
                          <w:r>
                            <w:rPr>
                              <w:rFonts w:ascii="Arial MT"/>
                              <w:sz w:val="14"/>
                            </w:rPr>
                            <w:t>Views</w:t>
                          </w:r>
                          <w:r>
                            <w:rPr>
                              <w:rFonts w:ascii="Arial MT"/>
                              <w:spacing w:val="-1"/>
                              <w:sz w:val="14"/>
                            </w:rPr>
                            <w:t xml:space="preserve"> </w:t>
                          </w:r>
                          <w:r>
                            <w:rPr>
                              <w:rFonts w:ascii="Arial MT"/>
                              <w:sz w:val="14"/>
                            </w:rPr>
                            <w:t>and</w:t>
                          </w:r>
                          <w:r>
                            <w:rPr>
                              <w:rFonts w:ascii="Arial MT"/>
                              <w:spacing w:val="-2"/>
                              <w:sz w:val="14"/>
                            </w:rPr>
                            <w:t xml:space="preserve"> </w:t>
                          </w:r>
                          <w:r>
                            <w:rPr>
                              <w:rFonts w:ascii="Arial MT"/>
                              <w:sz w:val="14"/>
                            </w:rPr>
                            <w:t>opinions</w:t>
                          </w:r>
                          <w:r>
                            <w:rPr>
                              <w:rFonts w:ascii="Arial MT"/>
                              <w:spacing w:val="-2"/>
                              <w:sz w:val="14"/>
                            </w:rPr>
                            <w:t xml:space="preserve"> </w:t>
                          </w:r>
                          <w:r>
                            <w:rPr>
                              <w:rFonts w:ascii="Arial MT"/>
                              <w:sz w:val="14"/>
                            </w:rPr>
                            <w:t>expressed herein</w:t>
                          </w:r>
                          <w:r>
                            <w:rPr>
                              <w:rFonts w:ascii="Arial MT"/>
                              <w:spacing w:val="-4"/>
                              <w:sz w:val="14"/>
                            </w:rPr>
                            <w:t xml:space="preserve"> </w:t>
                          </w:r>
                          <w:r>
                            <w:rPr>
                              <w:rFonts w:ascii="Arial MT"/>
                              <w:sz w:val="14"/>
                            </w:rPr>
                            <w:t>are</w:t>
                          </w:r>
                          <w:r>
                            <w:rPr>
                              <w:rFonts w:ascii="Arial MT"/>
                              <w:spacing w:val="-2"/>
                              <w:sz w:val="14"/>
                            </w:rPr>
                            <w:t xml:space="preserve"> </w:t>
                          </w:r>
                          <w:r>
                            <w:rPr>
                              <w:rFonts w:ascii="Arial MT"/>
                              <w:sz w:val="14"/>
                            </w:rPr>
                            <w:t>however</w:t>
                          </w:r>
                          <w:r>
                            <w:rPr>
                              <w:rFonts w:ascii="Arial MT"/>
                              <w:spacing w:val="-4"/>
                              <w:sz w:val="14"/>
                            </w:rPr>
                            <w:t xml:space="preserve"> </w:t>
                          </w:r>
                          <w:r>
                            <w:rPr>
                              <w:rFonts w:ascii="Arial MT"/>
                              <w:sz w:val="14"/>
                            </w:rPr>
                            <w:t>those</w:t>
                          </w:r>
                          <w:r>
                            <w:rPr>
                              <w:rFonts w:ascii="Arial MT"/>
                              <w:spacing w:val="-4"/>
                              <w:sz w:val="14"/>
                            </w:rPr>
                            <w:t xml:space="preserve"> </w:t>
                          </w:r>
                          <w:r>
                            <w:rPr>
                              <w:rFonts w:ascii="Arial MT"/>
                              <w:sz w:val="14"/>
                            </w:rPr>
                            <w:t>of</w:t>
                          </w:r>
                          <w:r>
                            <w:rPr>
                              <w:rFonts w:ascii="Arial MT"/>
                              <w:spacing w:val="-2"/>
                              <w:sz w:val="14"/>
                            </w:rPr>
                            <w:t xml:space="preserve"> </w:t>
                          </w:r>
                          <w:r>
                            <w:rPr>
                              <w:rFonts w:ascii="Arial MT"/>
                              <w:sz w:val="14"/>
                            </w:rPr>
                            <w:t>the</w:t>
                          </w:r>
                          <w:r>
                            <w:rPr>
                              <w:rFonts w:ascii="Arial MT"/>
                              <w:spacing w:val="-4"/>
                              <w:sz w:val="14"/>
                            </w:rPr>
                            <w:t xml:space="preserve"> </w:t>
                          </w:r>
                          <w:r>
                            <w:rPr>
                              <w:rFonts w:ascii="Arial MT"/>
                              <w:sz w:val="14"/>
                            </w:rPr>
                            <w:t>author(s)</w:t>
                          </w:r>
                          <w:r>
                            <w:rPr>
                              <w:rFonts w:ascii="Arial MT"/>
                              <w:spacing w:val="-2"/>
                              <w:sz w:val="14"/>
                            </w:rPr>
                            <w:t xml:space="preserve"> </w:t>
                          </w:r>
                          <w:r>
                            <w:rPr>
                              <w:rFonts w:ascii="Arial MT"/>
                              <w:sz w:val="14"/>
                            </w:rPr>
                            <w:t>only</w:t>
                          </w:r>
                          <w:r>
                            <w:rPr>
                              <w:rFonts w:ascii="Arial MT"/>
                              <w:spacing w:val="-4"/>
                              <w:sz w:val="14"/>
                            </w:rPr>
                            <w:t xml:space="preserve"> </w:t>
                          </w:r>
                          <w:r>
                            <w:rPr>
                              <w:rFonts w:ascii="Arial MT"/>
                              <w:sz w:val="14"/>
                            </w:rPr>
                            <w:t>and</w:t>
                          </w:r>
                          <w:r>
                            <w:rPr>
                              <w:rFonts w:ascii="Arial MT"/>
                              <w:spacing w:val="-2"/>
                              <w:sz w:val="14"/>
                            </w:rPr>
                            <w:t xml:space="preserve"> </w:t>
                          </w:r>
                          <w:r>
                            <w:rPr>
                              <w:rFonts w:ascii="Arial MT"/>
                              <w:sz w:val="14"/>
                            </w:rPr>
                            <w:t>do</w:t>
                          </w:r>
                          <w:r>
                            <w:rPr>
                              <w:rFonts w:ascii="Arial MT"/>
                              <w:spacing w:val="40"/>
                              <w:sz w:val="14"/>
                            </w:rPr>
                            <w:t xml:space="preserve"> </w:t>
                          </w:r>
                          <w:r>
                            <w:rPr>
                              <w:rFonts w:ascii="Arial MT"/>
                              <w:sz w:val="14"/>
                            </w:rPr>
                            <w:t>not</w:t>
                          </w:r>
                          <w:r>
                            <w:rPr>
                              <w:rFonts w:ascii="Arial MT"/>
                              <w:spacing w:val="-3"/>
                              <w:sz w:val="14"/>
                            </w:rPr>
                            <w:t xml:space="preserve"> </w:t>
                          </w:r>
                          <w:r>
                            <w:rPr>
                              <w:rFonts w:ascii="Arial MT"/>
                              <w:sz w:val="14"/>
                            </w:rPr>
                            <w:t>necessarily</w:t>
                          </w:r>
                          <w:r>
                            <w:rPr>
                              <w:rFonts w:ascii="Arial MT"/>
                              <w:spacing w:val="-5"/>
                              <w:sz w:val="14"/>
                            </w:rPr>
                            <w:t xml:space="preserve"> </w:t>
                          </w:r>
                          <w:r>
                            <w:rPr>
                              <w:rFonts w:ascii="Arial MT"/>
                              <w:sz w:val="14"/>
                            </w:rPr>
                            <w:t>reflect</w:t>
                          </w:r>
                          <w:r>
                            <w:rPr>
                              <w:rFonts w:ascii="Arial MT"/>
                              <w:spacing w:val="-5"/>
                              <w:sz w:val="14"/>
                            </w:rPr>
                            <w:t xml:space="preserve"> </w:t>
                          </w:r>
                          <w:r>
                            <w:rPr>
                              <w:rFonts w:ascii="Arial MT"/>
                              <w:sz w:val="14"/>
                            </w:rPr>
                            <w:t>those</w:t>
                          </w:r>
                          <w:r>
                            <w:rPr>
                              <w:rFonts w:ascii="Arial MT"/>
                              <w:spacing w:val="-3"/>
                              <w:sz w:val="14"/>
                            </w:rPr>
                            <w:t xml:space="preserve"> </w:t>
                          </w:r>
                          <w:r>
                            <w:rPr>
                              <w:rFonts w:ascii="Arial MT"/>
                              <w:sz w:val="14"/>
                            </w:rPr>
                            <w:t>of</w:t>
                          </w:r>
                          <w:r>
                            <w:rPr>
                              <w:rFonts w:ascii="Arial MT"/>
                              <w:spacing w:val="-5"/>
                              <w:sz w:val="14"/>
                            </w:rPr>
                            <w:t xml:space="preserve"> </w:t>
                          </w:r>
                          <w:r>
                            <w:rPr>
                              <w:rFonts w:ascii="Arial MT"/>
                              <w:sz w:val="14"/>
                            </w:rPr>
                            <w:t>the</w:t>
                          </w:r>
                          <w:r>
                            <w:rPr>
                              <w:rFonts w:ascii="Arial MT"/>
                              <w:spacing w:val="-6"/>
                              <w:sz w:val="14"/>
                            </w:rPr>
                            <w:t xml:space="preserve"> </w:t>
                          </w:r>
                          <w:r>
                            <w:rPr>
                              <w:rFonts w:ascii="Arial MT"/>
                              <w:sz w:val="14"/>
                            </w:rPr>
                            <w:t>European</w:t>
                          </w:r>
                          <w:r>
                            <w:rPr>
                              <w:rFonts w:ascii="Arial MT"/>
                              <w:spacing w:val="-6"/>
                              <w:sz w:val="14"/>
                            </w:rPr>
                            <w:t xml:space="preserve"> </w:t>
                          </w:r>
                          <w:r>
                            <w:rPr>
                              <w:rFonts w:ascii="Arial MT"/>
                              <w:sz w:val="14"/>
                            </w:rPr>
                            <w:t>Union</w:t>
                          </w:r>
                          <w:r>
                            <w:rPr>
                              <w:rFonts w:ascii="Arial MT"/>
                              <w:spacing w:val="-3"/>
                              <w:sz w:val="14"/>
                            </w:rPr>
                            <w:t xml:space="preserve"> </w:t>
                          </w:r>
                          <w:r>
                            <w:rPr>
                              <w:rFonts w:ascii="Arial MT"/>
                              <w:sz w:val="14"/>
                            </w:rPr>
                            <w:t>or</w:t>
                          </w:r>
                          <w:r>
                            <w:rPr>
                              <w:rFonts w:ascii="Arial MT"/>
                              <w:spacing w:val="-6"/>
                              <w:sz w:val="14"/>
                            </w:rPr>
                            <w:t xml:space="preserve"> </w:t>
                          </w:r>
                          <w:r>
                            <w:rPr>
                              <w:rFonts w:ascii="Arial MT"/>
                              <w:sz w:val="14"/>
                            </w:rPr>
                            <w:t>European</w:t>
                          </w:r>
                          <w:r>
                            <w:rPr>
                              <w:rFonts w:ascii="Arial MT"/>
                              <w:spacing w:val="-6"/>
                              <w:sz w:val="14"/>
                            </w:rPr>
                            <w:t xml:space="preserve"> </w:t>
                          </w:r>
                          <w:r>
                            <w:rPr>
                              <w:rFonts w:ascii="Arial MT"/>
                              <w:sz w:val="14"/>
                            </w:rPr>
                            <w:t>Education</w:t>
                          </w:r>
                          <w:r>
                            <w:rPr>
                              <w:rFonts w:ascii="Arial MT"/>
                              <w:spacing w:val="-3"/>
                              <w:sz w:val="14"/>
                            </w:rPr>
                            <w:t xml:space="preserve"> </w:t>
                          </w:r>
                          <w:r>
                            <w:rPr>
                              <w:rFonts w:ascii="Arial MT"/>
                              <w:sz w:val="14"/>
                            </w:rPr>
                            <w:t>and</w:t>
                          </w:r>
                          <w:r>
                            <w:rPr>
                              <w:rFonts w:ascii="Arial MT"/>
                              <w:spacing w:val="-4"/>
                              <w:sz w:val="14"/>
                            </w:rPr>
                            <w:t xml:space="preserve"> </w:t>
                          </w:r>
                          <w:r>
                            <w:rPr>
                              <w:rFonts w:ascii="Arial MT"/>
                              <w:sz w:val="14"/>
                            </w:rPr>
                            <w:t>Culture</w:t>
                          </w:r>
                          <w:r>
                            <w:rPr>
                              <w:rFonts w:ascii="Arial MT"/>
                              <w:spacing w:val="-6"/>
                              <w:sz w:val="14"/>
                            </w:rPr>
                            <w:t xml:space="preserve"> </w:t>
                          </w:r>
                          <w:r>
                            <w:rPr>
                              <w:rFonts w:ascii="Arial MT"/>
                              <w:sz w:val="14"/>
                            </w:rPr>
                            <w:t>Executive</w:t>
                          </w:r>
                          <w:r>
                            <w:rPr>
                              <w:rFonts w:ascii="Arial MT"/>
                              <w:spacing w:val="-6"/>
                              <w:sz w:val="14"/>
                            </w:rPr>
                            <w:t xml:space="preserve"> </w:t>
                          </w:r>
                          <w:r>
                            <w:rPr>
                              <w:rFonts w:ascii="Arial MT"/>
                              <w:sz w:val="14"/>
                            </w:rPr>
                            <w:t>Agency</w:t>
                          </w:r>
                          <w:r>
                            <w:rPr>
                              <w:rFonts w:ascii="Arial MT"/>
                              <w:spacing w:val="-3"/>
                              <w:sz w:val="14"/>
                            </w:rPr>
                            <w:t xml:space="preserve"> </w:t>
                          </w:r>
                          <w:r>
                            <w:rPr>
                              <w:rFonts w:ascii="Arial MT"/>
                              <w:sz w:val="14"/>
                            </w:rPr>
                            <w:t>(EACEA).</w:t>
                          </w:r>
                          <w:r>
                            <w:rPr>
                              <w:rFonts w:ascii="Arial MT"/>
                              <w:spacing w:val="-1"/>
                              <w:sz w:val="14"/>
                            </w:rPr>
                            <w:t xml:space="preserve"> </w:t>
                          </w:r>
                          <w:r>
                            <w:rPr>
                              <w:rFonts w:ascii="Arial MT"/>
                              <w:sz w:val="14"/>
                            </w:rPr>
                            <w:t>Neither</w:t>
                          </w:r>
                          <w:r>
                            <w:rPr>
                              <w:rFonts w:ascii="Arial MT"/>
                              <w:spacing w:val="-2"/>
                              <w:sz w:val="14"/>
                            </w:rPr>
                            <w:t xml:space="preserve"> </w:t>
                          </w:r>
                          <w:r>
                            <w:rPr>
                              <w:rFonts w:ascii="Arial MT"/>
                              <w:sz w:val="14"/>
                            </w:rPr>
                            <w:t>the</w:t>
                          </w:r>
                          <w:r>
                            <w:rPr>
                              <w:rFonts w:ascii="Arial MT"/>
                              <w:spacing w:val="40"/>
                              <w:sz w:val="14"/>
                            </w:rPr>
                            <w:t xml:space="preserve"> </w:t>
                          </w:r>
                          <w:r>
                            <w:rPr>
                              <w:rFonts w:ascii="Arial MT"/>
                              <w:sz w:val="14"/>
                            </w:rPr>
                            <w:t>European Union nor the granting authority can be held responsible for them</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box 5" o:spid="_x0000_s1027" type="#_x0000_t202" style="position:absolute;margin-left:108.8pt;margin-top:717.95pt;width:397.2pt;height:28.05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TKqgEAAEYDAAAOAAAAZHJzL2Uyb0RvYy54bWysUstu2zAQvBfIPxC8x5SdOigEy0HbIEWB&#10;oC2Q9AMoirSIilyGS1vy33dJW07Q3orqQC25r5nZ3dxNbmAHHdGCb/hyUXGmvYLO+l3Dfz4/XH/g&#10;DJP0nRzA64YfNfK77dW7zRhqvYIehk5HRkU81mNoeJ9SqIVA1WsncQFBe3IaiE4musad6KIcqbob&#10;xKqqbsUIsQsRlEak1/uTk29LfWO0St+NQZ3Y0HDClsoZy9nmU2w3st5FGXqrzjDkP6Bw0npqeil1&#10;L5Nk+2j/KuWsioBg0kKBE2CMVbpwIDbL6g82T70MunAhcTBcZML/V1Z9O/yIzHYNX3PmpaMRPesp&#10;tTCxdRZnDFhTzFOgqDR9gomGXIhieAT1CylEvIk5JSBFZzEmE13+E01GiaT/8aI5NWGKHtfVe/rI&#10;pch3s75d3ZS+4jU7RExfNDiWjYZHmmlBIA+PmHJ/Wc8hZzCn/hlWmtqpsFvOZFrojsRlpJE3HF/2&#10;MmrOhq+eNM37MRtxNtrZiGn4DGWLMiUPH/cJjC0AcqdT3TMAGlbBdV6svA1v7yXqdf23vwEAAP//&#10;AwBQSwMEFAAGAAgAAAAhAISkFqvhAAAADgEAAA8AAABkcnMvZG93bnJldi54bWxMj0FPhDAQhe8m&#10;/odmTLy5BVRckLLZGD2ZGFk87LHQLjRLp0i7u/jvHU56m5n38uZ7xWa2AzvryRuHAuJVBExj65TB&#10;TsBX/Xa3BuaDRCUHh1rAj/awKa+vCpkrd8FKn3ehYxSCPpcC+hDGnHPf9tpKv3KjRtIObrIy0Dp1&#10;XE3yQuF24EkUpdxKg/Shl6N+6XV73J2sgO0eq1fz/dF8VofK1HUW4Xt6FOL2Zt4+Awt6Dn9mWPAJ&#10;HUpiatwJlWeDgCR+SslKwsP9YwZssURxQv2a5ZbRxMuC/69R/gIAAP//AwBQSwECLQAUAAYACAAA&#10;ACEAtoM4kv4AAADhAQAAEwAAAAAAAAAAAAAAAAAAAAAAW0NvbnRlbnRfVHlwZXNdLnhtbFBLAQIt&#10;ABQABgAIAAAAIQA4/SH/1gAAAJQBAAALAAAAAAAAAAAAAAAAAC8BAABfcmVscy8ucmVsc1BLAQIt&#10;ABQABgAIAAAAIQCuyVTKqgEAAEYDAAAOAAAAAAAAAAAAAAAAAC4CAABkcnMvZTJvRG9jLnhtbFBL&#10;AQItABQABgAIAAAAIQCEpBar4QAAAA4BAAAPAAAAAAAAAAAAAAAAAAQEAABkcnMvZG93bnJldi54&#10;bWxQSwUGAAAAAAQABADzAAAAEgUAAAAA&#10;" filled="f" stroked="f">
              <v:textbox inset="0,0,0,0">
                <w:txbxContent>
                  <w:p w:rsidR="004A4CAC" w:rsidRDefault="001D312C">
                    <w:pPr>
                      <w:spacing w:before="14" w:line="271" w:lineRule="auto"/>
                      <w:ind w:left="20" w:right="18"/>
                      <w:jc w:val="center"/>
                      <w:rPr>
                        <w:rFonts w:ascii="Arial MT"/>
                        <w:sz w:val="14"/>
                      </w:rPr>
                    </w:pPr>
                    <w:r>
                      <w:rPr>
                        <w:rFonts w:ascii="Arial MT"/>
                        <w:sz w:val="14"/>
                      </w:rPr>
                      <w:t>Project</w:t>
                    </w:r>
                    <w:r>
                      <w:rPr>
                        <w:rFonts w:ascii="Arial MT"/>
                        <w:spacing w:val="-4"/>
                        <w:sz w:val="14"/>
                      </w:rPr>
                      <w:t xml:space="preserve"> </w:t>
                    </w:r>
                    <w:r>
                      <w:rPr>
                        <w:rFonts w:ascii="Arial MT"/>
                        <w:sz w:val="14"/>
                      </w:rPr>
                      <w:t>co-funded</w:t>
                    </w:r>
                    <w:r>
                      <w:rPr>
                        <w:rFonts w:ascii="Arial MT"/>
                        <w:spacing w:val="-2"/>
                        <w:sz w:val="14"/>
                      </w:rPr>
                      <w:t xml:space="preserve"> </w:t>
                    </w:r>
                    <w:r>
                      <w:rPr>
                        <w:rFonts w:ascii="Arial MT"/>
                        <w:sz w:val="14"/>
                      </w:rPr>
                      <w:t>by</w:t>
                    </w:r>
                    <w:r>
                      <w:rPr>
                        <w:rFonts w:ascii="Arial MT"/>
                        <w:spacing w:val="-4"/>
                        <w:sz w:val="14"/>
                      </w:rPr>
                      <w:t xml:space="preserve"> </w:t>
                    </w:r>
                    <w:r>
                      <w:rPr>
                        <w:rFonts w:ascii="Arial MT"/>
                        <w:sz w:val="14"/>
                      </w:rPr>
                      <w:t>the</w:t>
                    </w:r>
                    <w:r>
                      <w:rPr>
                        <w:rFonts w:ascii="Arial MT"/>
                        <w:spacing w:val="-2"/>
                        <w:sz w:val="14"/>
                      </w:rPr>
                      <w:t xml:space="preserve"> </w:t>
                    </w:r>
                    <w:r>
                      <w:rPr>
                        <w:rFonts w:ascii="Arial MT"/>
                        <w:sz w:val="14"/>
                      </w:rPr>
                      <w:t>European</w:t>
                    </w:r>
                    <w:r>
                      <w:rPr>
                        <w:rFonts w:ascii="Arial MT"/>
                        <w:spacing w:val="-4"/>
                        <w:sz w:val="14"/>
                      </w:rPr>
                      <w:t xml:space="preserve"> </w:t>
                    </w:r>
                    <w:r>
                      <w:rPr>
                        <w:rFonts w:ascii="Arial MT"/>
                        <w:sz w:val="14"/>
                      </w:rPr>
                      <w:t>Union.</w:t>
                    </w:r>
                    <w:r>
                      <w:rPr>
                        <w:rFonts w:ascii="Arial MT"/>
                        <w:spacing w:val="-4"/>
                        <w:sz w:val="14"/>
                      </w:rPr>
                      <w:t xml:space="preserve"> </w:t>
                    </w:r>
                    <w:r>
                      <w:rPr>
                        <w:rFonts w:ascii="Arial MT"/>
                        <w:sz w:val="14"/>
                      </w:rPr>
                      <w:t>Views</w:t>
                    </w:r>
                    <w:r>
                      <w:rPr>
                        <w:rFonts w:ascii="Arial MT"/>
                        <w:spacing w:val="-1"/>
                        <w:sz w:val="14"/>
                      </w:rPr>
                      <w:t xml:space="preserve"> </w:t>
                    </w:r>
                    <w:r>
                      <w:rPr>
                        <w:rFonts w:ascii="Arial MT"/>
                        <w:sz w:val="14"/>
                      </w:rPr>
                      <w:t>and</w:t>
                    </w:r>
                    <w:r>
                      <w:rPr>
                        <w:rFonts w:ascii="Arial MT"/>
                        <w:spacing w:val="-2"/>
                        <w:sz w:val="14"/>
                      </w:rPr>
                      <w:t xml:space="preserve"> </w:t>
                    </w:r>
                    <w:r>
                      <w:rPr>
                        <w:rFonts w:ascii="Arial MT"/>
                        <w:sz w:val="14"/>
                      </w:rPr>
                      <w:t>opinions</w:t>
                    </w:r>
                    <w:r>
                      <w:rPr>
                        <w:rFonts w:ascii="Arial MT"/>
                        <w:spacing w:val="-2"/>
                        <w:sz w:val="14"/>
                      </w:rPr>
                      <w:t xml:space="preserve"> </w:t>
                    </w:r>
                    <w:r>
                      <w:rPr>
                        <w:rFonts w:ascii="Arial MT"/>
                        <w:sz w:val="14"/>
                      </w:rPr>
                      <w:t>expressed herein</w:t>
                    </w:r>
                    <w:r>
                      <w:rPr>
                        <w:rFonts w:ascii="Arial MT"/>
                        <w:spacing w:val="-4"/>
                        <w:sz w:val="14"/>
                      </w:rPr>
                      <w:t xml:space="preserve"> </w:t>
                    </w:r>
                    <w:r>
                      <w:rPr>
                        <w:rFonts w:ascii="Arial MT"/>
                        <w:sz w:val="14"/>
                      </w:rPr>
                      <w:t>are</w:t>
                    </w:r>
                    <w:r>
                      <w:rPr>
                        <w:rFonts w:ascii="Arial MT"/>
                        <w:spacing w:val="-2"/>
                        <w:sz w:val="14"/>
                      </w:rPr>
                      <w:t xml:space="preserve"> </w:t>
                    </w:r>
                    <w:r>
                      <w:rPr>
                        <w:rFonts w:ascii="Arial MT"/>
                        <w:sz w:val="14"/>
                      </w:rPr>
                      <w:t>however</w:t>
                    </w:r>
                    <w:r>
                      <w:rPr>
                        <w:rFonts w:ascii="Arial MT"/>
                        <w:spacing w:val="-4"/>
                        <w:sz w:val="14"/>
                      </w:rPr>
                      <w:t xml:space="preserve"> </w:t>
                    </w:r>
                    <w:r>
                      <w:rPr>
                        <w:rFonts w:ascii="Arial MT"/>
                        <w:sz w:val="14"/>
                      </w:rPr>
                      <w:t>those</w:t>
                    </w:r>
                    <w:r>
                      <w:rPr>
                        <w:rFonts w:ascii="Arial MT"/>
                        <w:spacing w:val="-4"/>
                        <w:sz w:val="14"/>
                      </w:rPr>
                      <w:t xml:space="preserve"> </w:t>
                    </w:r>
                    <w:r>
                      <w:rPr>
                        <w:rFonts w:ascii="Arial MT"/>
                        <w:sz w:val="14"/>
                      </w:rPr>
                      <w:t>of</w:t>
                    </w:r>
                    <w:r>
                      <w:rPr>
                        <w:rFonts w:ascii="Arial MT"/>
                        <w:spacing w:val="-2"/>
                        <w:sz w:val="14"/>
                      </w:rPr>
                      <w:t xml:space="preserve"> </w:t>
                    </w:r>
                    <w:r>
                      <w:rPr>
                        <w:rFonts w:ascii="Arial MT"/>
                        <w:sz w:val="14"/>
                      </w:rPr>
                      <w:t>the</w:t>
                    </w:r>
                    <w:r>
                      <w:rPr>
                        <w:rFonts w:ascii="Arial MT"/>
                        <w:spacing w:val="-4"/>
                        <w:sz w:val="14"/>
                      </w:rPr>
                      <w:t xml:space="preserve"> </w:t>
                    </w:r>
                    <w:r>
                      <w:rPr>
                        <w:rFonts w:ascii="Arial MT"/>
                        <w:sz w:val="14"/>
                      </w:rPr>
                      <w:t>author(s)</w:t>
                    </w:r>
                    <w:r>
                      <w:rPr>
                        <w:rFonts w:ascii="Arial MT"/>
                        <w:spacing w:val="-2"/>
                        <w:sz w:val="14"/>
                      </w:rPr>
                      <w:t xml:space="preserve"> </w:t>
                    </w:r>
                    <w:r>
                      <w:rPr>
                        <w:rFonts w:ascii="Arial MT"/>
                        <w:sz w:val="14"/>
                      </w:rPr>
                      <w:t>only</w:t>
                    </w:r>
                    <w:r>
                      <w:rPr>
                        <w:rFonts w:ascii="Arial MT"/>
                        <w:spacing w:val="-4"/>
                        <w:sz w:val="14"/>
                      </w:rPr>
                      <w:t xml:space="preserve"> </w:t>
                    </w:r>
                    <w:r>
                      <w:rPr>
                        <w:rFonts w:ascii="Arial MT"/>
                        <w:sz w:val="14"/>
                      </w:rPr>
                      <w:t>and</w:t>
                    </w:r>
                    <w:r>
                      <w:rPr>
                        <w:rFonts w:ascii="Arial MT"/>
                        <w:spacing w:val="-2"/>
                        <w:sz w:val="14"/>
                      </w:rPr>
                      <w:t xml:space="preserve"> </w:t>
                    </w:r>
                    <w:r>
                      <w:rPr>
                        <w:rFonts w:ascii="Arial MT"/>
                        <w:sz w:val="14"/>
                      </w:rPr>
                      <w:t>do</w:t>
                    </w:r>
                    <w:r>
                      <w:rPr>
                        <w:rFonts w:ascii="Arial MT"/>
                        <w:spacing w:val="40"/>
                        <w:sz w:val="14"/>
                      </w:rPr>
                      <w:t xml:space="preserve"> </w:t>
                    </w:r>
                    <w:r>
                      <w:rPr>
                        <w:rFonts w:ascii="Arial MT"/>
                        <w:sz w:val="14"/>
                      </w:rPr>
                      <w:t>not</w:t>
                    </w:r>
                    <w:r>
                      <w:rPr>
                        <w:rFonts w:ascii="Arial MT"/>
                        <w:spacing w:val="-3"/>
                        <w:sz w:val="14"/>
                      </w:rPr>
                      <w:t xml:space="preserve"> </w:t>
                    </w:r>
                    <w:r>
                      <w:rPr>
                        <w:rFonts w:ascii="Arial MT"/>
                        <w:sz w:val="14"/>
                      </w:rPr>
                      <w:t>necessarily</w:t>
                    </w:r>
                    <w:r>
                      <w:rPr>
                        <w:rFonts w:ascii="Arial MT"/>
                        <w:spacing w:val="-5"/>
                        <w:sz w:val="14"/>
                      </w:rPr>
                      <w:t xml:space="preserve"> </w:t>
                    </w:r>
                    <w:r>
                      <w:rPr>
                        <w:rFonts w:ascii="Arial MT"/>
                        <w:sz w:val="14"/>
                      </w:rPr>
                      <w:t>reflect</w:t>
                    </w:r>
                    <w:r>
                      <w:rPr>
                        <w:rFonts w:ascii="Arial MT"/>
                        <w:spacing w:val="-5"/>
                        <w:sz w:val="14"/>
                      </w:rPr>
                      <w:t xml:space="preserve"> </w:t>
                    </w:r>
                    <w:r>
                      <w:rPr>
                        <w:rFonts w:ascii="Arial MT"/>
                        <w:sz w:val="14"/>
                      </w:rPr>
                      <w:t>those</w:t>
                    </w:r>
                    <w:r>
                      <w:rPr>
                        <w:rFonts w:ascii="Arial MT"/>
                        <w:spacing w:val="-3"/>
                        <w:sz w:val="14"/>
                      </w:rPr>
                      <w:t xml:space="preserve"> </w:t>
                    </w:r>
                    <w:r>
                      <w:rPr>
                        <w:rFonts w:ascii="Arial MT"/>
                        <w:sz w:val="14"/>
                      </w:rPr>
                      <w:t>of</w:t>
                    </w:r>
                    <w:r>
                      <w:rPr>
                        <w:rFonts w:ascii="Arial MT"/>
                        <w:spacing w:val="-5"/>
                        <w:sz w:val="14"/>
                      </w:rPr>
                      <w:t xml:space="preserve"> </w:t>
                    </w:r>
                    <w:r>
                      <w:rPr>
                        <w:rFonts w:ascii="Arial MT"/>
                        <w:sz w:val="14"/>
                      </w:rPr>
                      <w:t>the</w:t>
                    </w:r>
                    <w:r>
                      <w:rPr>
                        <w:rFonts w:ascii="Arial MT"/>
                        <w:spacing w:val="-6"/>
                        <w:sz w:val="14"/>
                      </w:rPr>
                      <w:t xml:space="preserve"> </w:t>
                    </w:r>
                    <w:r>
                      <w:rPr>
                        <w:rFonts w:ascii="Arial MT"/>
                        <w:sz w:val="14"/>
                      </w:rPr>
                      <w:t>European</w:t>
                    </w:r>
                    <w:r>
                      <w:rPr>
                        <w:rFonts w:ascii="Arial MT"/>
                        <w:spacing w:val="-6"/>
                        <w:sz w:val="14"/>
                      </w:rPr>
                      <w:t xml:space="preserve"> </w:t>
                    </w:r>
                    <w:r>
                      <w:rPr>
                        <w:rFonts w:ascii="Arial MT"/>
                        <w:sz w:val="14"/>
                      </w:rPr>
                      <w:t>Union</w:t>
                    </w:r>
                    <w:r>
                      <w:rPr>
                        <w:rFonts w:ascii="Arial MT"/>
                        <w:spacing w:val="-3"/>
                        <w:sz w:val="14"/>
                      </w:rPr>
                      <w:t xml:space="preserve"> </w:t>
                    </w:r>
                    <w:r>
                      <w:rPr>
                        <w:rFonts w:ascii="Arial MT"/>
                        <w:sz w:val="14"/>
                      </w:rPr>
                      <w:t>or</w:t>
                    </w:r>
                    <w:r>
                      <w:rPr>
                        <w:rFonts w:ascii="Arial MT"/>
                        <w:spacing w:val="-6"/>
                        <w:sz w:val="14"/>
                      </w:rPr>
                      <w:t xml:space="preserve"> </w:t>
                    </w:r>
                    <w:r>
                      <w:rPr>
                        <w:rFonts w:ascii="Arial MT"/>
                        <w:sz w:val="14"/>
                      </w:rPr>
                      <w:t>European</w:t>
                    </w:r>
                    <w:r>
                      <w:rPr>
                        <w:rFonts w:ascii="Arial MT"/>
                        <w:spacing w:val="-6"/>
                        <w:sz w:val="14"/>
                      </w:rPr>
                      <w:t xml:space="preserve"> </w:t>
                    </w:r>
                    <w:r>
                      <w:rPr>
                        <w:rFonts w:ascii="Arial MT"/>
                        <w:sz w:val="14"/>
                      </w:rPr>
                      <w:t>Education</w:t>
                    </w:r>
                    <w:r>
                      <w:rPr>
                        <w:rFonts w:ascii="Arial MT"/>
                        <w:spacing w:val="-3"/>
                        <w:sz w:val="14"/>
                      </w:rPr>
                      <w:t xml:space="preserve"> </w:t>
                    </w:r>
                    <w:r>
                      <w:rPr>
                        <w:rFonts w:ascii="Arial MT"/>
                        <w:sz w:val="14"/>
                      </w:rPr>
                      <w:t>and</w:t>
                    </w:r>
                    <w:r>
                      <w:rPr>
                        <w:rFonts w:ascii="Arial MT"/>
                        <w:spacing w:val="-4"/>
                        <w:sz w:val="14"/>
                      </w:rPr>
                      <w:t xml:space="preserve"> </w:t>
                    </w:r>
                    <w:r>
                      <w:rPr>
                        <w:rFonts w:ascii="Arial MT"/>
                        <w:sz w:val="14"/>
                      </w:rPr>
                      <w:t>Culture</w:t>
                    </w:r>
                    <w:r>
                      <w:rPr>
                        <w:rFonts w:ascii="Arial MT"/>
                        <w:spacing w:val="-6"/>
                        <w:sz w:val="14"/>
                      </w:rPr>
                      <w:t xml:space="preserve"> </w:t>
                    </w:r>
                    <w:r>
                      <w:rPr>
                        <w:rFonts w:ascii="Arial MT"/>
                        <w:sz w:val="14"/>
                      </w:rPr>
                      <w:t>Executive</w:t>
                    </w:r>
                    <w:r>
                      <w:rPr>
                        <w:rFonts w:ascii="Arial MT"/>
                        <w:spacing w:val="-6"/>
                        <w:sz w:val="14"/>
                      </w:rPr>
                      <w:t xml:space="preserve"> </w:t>
                    </w:r>
                    <w:r>
                      <w:rPr>
                        <w:rFonts w:ascii="Arial MT"/>
                        <w:sz w:val="14"/>
                      </w:rPr>
                      <w:t>Agency</w:t>
                    </w:r>
                    <w:r>
                      <w:rPr>
                        <w:rFonts w:ascii="Arial MT"/>
                        <w:spacing w:val="-3"/>
                        <w:sz w:val="14"/>
                      </w:rPr>
                      <w:t xml:space="preserve"> </w:t>
                    </w:r>
                    <w:r>
                      <w:rPr>
                        <w:rFonts w:ascii="Arial MT"/>
                        <w:sz w:val="14"/>
                      </w:rPr>
                      <w:t>(EACEA).</w:t>
                    </w:r>
                    <w:r>
                      <w:rPr>
                        <w:rFonts w:ascii="Arial MT"/>
                        <w:spacing w:val="-1"/>
                        <w:sz w:val="14"/>
                      </w:rPr>
                      <w:t xml:space="preserve"> </w:t>
                    </w:r>
                    <w:r>
                      <w:rPr>
                        <w:rFonts w:ascii="Arial MT"/>
                        <w:sz w:val="14"/>
                      </w:rPr>
                      <w:t>Neither</w:t>
                    </w:r>
                    <w:r>
                      <w:rPr>
                        <w:rFonts w:ascii="Arial MT"/>
                        <w:spacing w:val="-2"/>
                        <w:sz w:val="14"/>
                      </w:rPr>
                      <w:t xml:space="preserve"> </w:t>
                    </w:r>
                    <w:r>
                      <w:rPr>
                        <w:rFonts w:ascii="Arial MT"/>
                        <w:sz w:val="14"/>
                      </w:rPr>
                      <w:t>the</w:t>
                    </w:r>
                    <w:r>
                      <w:rPr>
                        <w:rFonts w:ascii="Arial MT"/>
                        <w:spacing w:val="40"/>
                        <w:sz w:val="14"/>
                      </w:rPr>
                      <w:t xml:space="preserve"> </w:t>
                    </w:r>
                    <w:r>
                      <w:rPr>
                        <w:rFonts w:ascii="Arial MT"/>
                        <w:sz w:val="14"/>
                      </w:rPr>
                      <w:t>European Union nor the granting authority can be held responsible for them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164" w:rsidRDefault="00AF7164">
      <w:r>
        <w:separator/>
      </w:r>
    </w:p>
  </w:footnote>
  <w:footnote w:type="continuationSeparator" w:id="0">
    <w:p w:rsidR="00AF7164" w:rsidRDefault="00AF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CAC" w:rsidRDefault="000E3A9B">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simplePos x="0" y="0"/>
              <wp:positionH relativeFrom="page">
                <wp:posOffset>3297555</wp:posOffset>
              </wp:positionH>
              <wp:positionV relativeFrom="page">
                <wp:posOffset>1358265</wp:posOffset>
              </wp:positionV>
              <wp:extent cx="623570" cy="1581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158115"/>
                      </a:xfrm>
                      <a:prstGeom prst="rect">
                        <a:avLst/>
                      </a:prstGeom>
                    </wps:spPr>
                    <wps:txbx>
                      <w:txbxContent>
                        <w:p w:rsidR="004A4CAC" w:rsidRDefault="00C51913">
                          <w:pPr>
                            <w:spacing w:before="20"/>
                            <w:ind w:left="20"/>
                            <w:rPr>
                              <w:rFonts w:ascii="Trebuchet MS"/>
                              <w:sz w:val="18"/>
                            </w:rPr>
                          </w:pPr>
                          <w:r>
                            <w:rPr>
                              <w:rFonts w:ascii="Trebuchet MS"/>
                              <w:spacing w:val="-2"/>
                              <w:sz w:val="18"/>
                            </w:rPr>
                            <w:t>22</w:t>
                          </w:r>
                          <w:r w:rsidR="001D312C">
                            <w:rPr>
                              <w:rFonts w:ascii="Trebuchet MS"/>
                              <w:spacing w:val="-2"/>
                              <w:sz w:val="18"/>
                            </w:rPr>
                            <w:t>/07/2025</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box 3" o:spid="_x0000_s1026" type="#_x0000_t202" style="position:absolute;margin-left:259.65pt;margin-top:106.95pt;width:49.1pt;height:12.4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j/pwEAAD4DAAAOAAAAZHJzL2Uyb0RvYy54bWysUsFu2zAMvQ/oPwi6N44TpCuMOMXWYsOA&#10;YhvQ9gNkWYqFWaIqKrHz96NkJy2227CLTJlPj++R3N6NtmdHFdCAq3m5WHKmnITWuH3NX56/XN9y&#10;hlG4VvTgVM1PCvnd7urDdvCVWkEHfasCIxKH1eBr3sXoq6JA2SkrcAFeOUpqCFZEuoZ90QYxELvt&#10;i9VyeVMMEFofQCpE+vswJfku82utZPyhNarI+pqTtpjPkM8mncVuK6p9EL4zcpYh/kGFFcZR0QvV&#10;g4iCHYL5i8oaGQBBx4UEW4DWRqrsgdyUyz/cPHXCq+yFmoP+0ib8f7Ty+/FnYKat+ZozJyyN6FmN&#10;sYGRrVNzBo8VYZ48oeL4GUYacjaK/hHkLyRI8Q4zPUBCp2aMOtj0JZuMHlL/T5eeUxEm6efNar35&#10;SBlJqXJzW5abVLZ4e+wDxq8KLEtBzQONNAsQx0eME/QMmbVM5ZOqODbjbKKB9kQeBhp1zfH1IILi&#10;rP/mqJdpL85BOAfNOQixv4e8PcmKg0+HCNrkyqnExDtXpiFl7fNCpS14f8+ot7Xf/QYAAP//AwBQ&#10;SwMEFAAGAAgAAAAhAFj3HN3hAAAACwEAAA8AAABkcnMvZG93bnJldi54bWxMj8FOg0AQhu8mvsNm&#10;TLzZhZIiIEvTGD2ZGCkePC7sFDZlZ5Hdtvj2rid7nJkv/3x/uV3MyM44O21JQLyKgCF1VmnqBXw2&#10;rw8ZMOclKTlaQgE/6GBb3d6UslD2QjWe975nIYRcIQUM3k8F564b0Ei3shNSuB3sbKQP49xzNctL&#10;CDcjX0dRyo3UFD4McsLnAbvj/mQE7L6oftHf7+1Hfah10+QRvaVHIe7vlt0TMI+L/4fhTz+oQxWc&#10;Wnsi5dgoYBPnSUAFrOMkBxaINH7cAGvDJsky4FXJrztUvwAAAP//AwBQSwECLQAUAAYACAAAACEA&#10;toM4kv4AAADhAQAAEwAAAAAAAAAAAAAAAAAAAAAAW0NvbnRlbnRfVHlwZXNdLnhtbFBLAQItABQA&#10;BgAIAAAAIQA4/SH/1gAAAJQBAAALAAAAAAAAAAAAAAAAAC8BAABfcmVscy8ucmVsc1BLAQItABQA&#10;BgAIAAAAIQBYBlj/pwEAAD4DAAAOAAAAAAAAAAAAAAAAAC4CAABkcnMvZTJvRG9jLnhtbFBLAQIt&#10;ABQABgAIAAAAIQBY9xzd4QAAAAsBAAAPAAAAAAAAAAAAAAAAAAEEAABkcnMvZG93bnJldi54bWxQ&#10;SwUGAAAAAAQABADzAAAADwUAAAAA&#10;" filled="f" stroked="f">
              <v:textbox inset="0,0,0,0">
                <w:txbxContent>
                  <w:p w:rsidR="004A4CAC" w:rsidRDefault="00C51913">
                    <w:pPr>
                      <w:spacing w:before="20"/>
                      <w:ind w:left="20"/>
                      <w:rPr>
                        <w:rFonts w:ascii="Trebuchet MS"/>
                        <w:sz w:val="18"/>
                      </w:rPr>
                    </w:pPr>
                    <w:r>
                      <w:rPr>
                        <w:rFonts w:ascii="Trebuchet MS"/>
                        <w:spacing w:val="-2"/>
                        <w:sz w:val="18"/>
                      </w:rPr>
                      <w:t>22</w:t>
                    </w:r>
                    <w:r w:rsidR="001D312C">
                      <w:rPr>
                        <w:rFonts w:ascii="Trebuchet MS"/>
                        <w:spacing w:val="-2"/>
                        <w:sz w:val="18"/>
                      </w:rPr>
                      <w:t>/07/2025</w:t>
                    </w:r>
                  </w:p>
                </w:txbxContent>
              </v:textbox>
              <w10:wrap anchorx="page" anchory="page"/>
            </v:shape>
          </w:pict>
        </mc:Fallback>
      </mc:AlternateContent>
    </w:r>
    <w:r w:rsidR="00C51913">
      <w:rPr>
        <w:noProof/>
      </w:rPr>
      <w:drawing>
        <wp:anchor distT="0" distB="0" distL="114300" distR="114300" simplePos="0" relativeHeight="487433216" behindDoc="0" locked="0" layoutInCell="1" allowOverlap="1" wp14:anchorId="2EC061AE" wp14:editId="257014EC">
          <wp:simplePos x="0" y="0"/>
          <wp:positionH relativeFrom="column">
            <wp:posOffset>3195955</wp:posOffset>
          </wp:positionH>
          <wp:positionV relativeFrom="paragraph">
            <wp:posOffset>8890</wp:posOffset>
          </wp:positionV>
          <wp:extent cx="3223260" cy="578485"/>
          <wp:effectExtent l="0" t="0" r="0" b="0"/>
          <wp:wrapTopAndBottom/>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93195" name="Picture 473993195"/>
                  <pic:cNvPicPr/>
                </pic:nvPicPr>
                <pic:blipFill>
                  <a:blip r:embed="rId1">
                    <a:extLst>
                      <a:ext uri="{28A0092B-C50C-407E-A947-70E740481C1C}">
                        <a14:useLocalDpi xmlns:a14="http://schemas.microsoft.com/office/drawing/2010/main" val="0"/>
                      </a:ext>
                    </a:extLst>
                  </a:blip>
                  <a:stretch>
                    <a:fillRect/>
                  </a:stretch>
                </pic:blipFill>
                <pic:spPr>
                  <a:xfrm>
                    <a:off x="0" y="0"/>
                    <a:ext cx="3223260" cy="578485"/>
                  </a:xfrm>
                  <a:prstGeom prst="rect">
                    <a:avLst/>
                  </a:prstGeom>
                </pic:spPr>
              </pic:pic>
            </a:graphicData>
          </a:graphic>
        </wp:anchor>
      </w:drawing>
    </w:r>
    <w:r w:rsidR="00C51913">
      <w:rPr>
        <w:noProof/>
      </w:rPr>
      <w:drawing>
        <wp:anchor distT="0" distB="0" distL="114300" distR="114300" simplePos="0" relativeHeight="487431168" behindDoc="0" locked="0" layoutInCell="1" hidden="0" allowOverlap="1" wp14:anchorId="0BF0EC2A" wp14:editId="34A0BAE2">
          <wp:simplePos x="0" y="0"/>
          <wp:positionH relativeFrom="column">
            <wp:posOffset>0</wp:posOffset>
          </wp:positionH>
          <wp:positionV relativeFrom="paragraph">
            <wp:posOffset>8890</wp:posOffset>
          </wp:positionV>
          <wp:extent cx="1581150" cy="700064"/>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81150" cy="70006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79B"/>
    <w:multiLevelType w:val="hybridMultilevel"/>
    <w:tmpl w:val="D17C1CEA"/>
    <w:lvl w:ilvl="0" w:tplc="A6FCA26C">
      <w:numFmt w:val="bullet"/>
      <w:lvlText w:val="-"/>
      <w:lvlJc w:val="left"/>
      <w:pPr>
        <w:ind w:left="492" w:hanging="132"/>
      </w:pPr>
      <w:rPr>
        <w:rFonts w:ascii="Cambria" w:eastAsia="Cambria" w:hAnsi="Cambria" w:cs="Cambria" w:hint="default"/>
        <w:b w:val="0"/>
        <w:bCs w:val="0"/>
        <w:i w:val="0"/>
        <w:iCs w:val="0"/>
        <w:spacing w:val="0"/>
        <w:w w:val="100"/>
        <w:sz w:val="24"/>
        <w:szCs w:val="24"/>
        <w:lang w:val="en-US" w:eastAsia="en-US" w:bidi="ar-SA"/>
      </w:rPr>
    </w:lvl>
    <w:lvl w:ilvl="1" w:tplc="75F267EE">
      <w:numFmt w:val="bullet"/>
      <w:lvlText w:val="•"/>
      <w:lvlJc w:val="left"/>
      <w:pPr>
        <w:ind w:left="1386" w:hanging="132"/>
      </w:pPr>
      <w:rPr>
        <w:rFonts w:hint="default"/>
        <w:lang w:val="en-US" w:eastAsia="en-US" w:bidi="ar-SA"/>
      </w:rPr>
    </w:lvl>
    <w:lvl w:ilvl="2" w:tplc="94DC3DD6">
      <w:numFmt w:val="bullet"/>
      <w:lvlText w:val="•"/>
      <w:lvlJc w:val="left"/>
      <w:pPr>
        <w:ind w:left="2272" w:hanging="132"/>
      </w:pPr>
      <w:rPr>
        <w:rFonts w:hint="default"/>
        <w:lang w:val="en-US" w:eastAsia="en-US" w:bidi="ar-SA"/>
      </w:rPr>
    </w:lvl>
    <w:lvl w:ilvl="3" w:tplc="B388E5C8">
      <w:numFmt w:val="bullet"/>
      <w:lvlText w:val="•"/>
      <w:lvlJc w:val="left"/>
      <w:pPr>
        <w:ind w:left="3158" w:hanging="132"/>
      </w:pPr>
      <w:rPr>
        <w:rFonts w:hint="default"/>
        <w:lang w:val="en-US" w:eastAsia="en-US" w:bidi="ar-SA"/>
      </w:rPr>
    </w:lvl>
    <w:lvl w:ilvl="4" w:tplc="A5D45800">
      <w:numFmt w:val="bullet"/>
      <w:lvlText w:val="•"/>
      <w:lvlJc w:val="left"/>
      <w:pPr>
        <w:ind w:left="4044" w:hanging="132"/>
      </w:pPr>
      <w:rPr>
        <w:rFonts w:hint="default"/>
        <w:lang w:val="en-US" w:eastAsia="en-US" w:bidi="ar-SA"/>
      </w:rPr>
    </w:lvl>
    <w:lvl w:ilvl="5" w:tplc="53402E7C">
      <w:numFmt w:val="bullet"/>
      <w:lvlText w:val="•"/>
      <w:lvlJc w:val="left"/>
      <w:pPr>
        <w:ind w:left="4930" w:hanging="132"/>
      </w:pPr>
      <w:rPr>
        <w:rFonts w:hint="default"/>
        <w:lang w:val="en-US" w:eastAsia="en-US" w:bidi="ar-SA"/>
      </w:rPr>
    </w:lvl>
    <w:lvl w:ilvl="6" w:tplc="D368F004">
      <w:numFmt w:val="bullet"/>
      <w:lvlText w:val="•"/>
      <w:lvlJc w:val="left"/>
      <w:pPr>
        <w:ind w:left="5816" w:hanging="132"/>
      </w:pPr>
      <w:rPr>
        <w:rFonts w:hint="default"/>
        <w:lang w:val="en-US" w:eastAsia="en-US" w:bidi="ar-SA"/>
      </w:rPr>
    </w:lvl>
    <w:lvl w:ilvl="7" w:tplc="6C5A208A">
      <w:numFmt w:val="bullet"/>
      <w:lvlText w:val="•"/>
      <w:lvlJc w:val="left"/>
      <w:pPr>
        <w:ind w:left="6702" w:hanging="132"/>
      </w:pPr>
      <w:rPr>
        <w:rFonts w:hint="default"/>
        <w:lang w:val="en-US" w:eastAsia="en-US" w:bidi="ar-SA"/>
      </w:rPr>
    </w:lvl>
    <w:lvl w:ilvl="8" w:tplc="B6B6124A">
      <w:numFmt w:val="bullet"/>
      <w:lvlText w:val="•"/>
      <w:lvlJc w:val="left"/>
      <w:pPr>
        <w:ind w:left="7588" w:hanging="132"/>
      </w:pPr>
      <w:rPr>
        <w:rFonts w:hint="default"/>
        <w:lang w:val="en-US" w:eastAsia="en-US" w:bidi="ar-SA"/>
      </w:rPr>
    </w:lvl>
  </w:abstractNum>
  <w:abstractNum w:abstractNumId="1" w15:restartNumberingAfterBreak="0">
    <w:nsid w:val="01793CDE"/>
    <w:multiLevelType w:val="multilevel"/>
    <w:tmpl w:val="9DB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307E0"/>
    <w:multiLevelType w:val="multilevel"/>
    <w:tmpl w:val="761C82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5A18CA"/>
    <w:multiLevelType w:val="multilevel"/>
    <w:tmpl w:val="BCE05E0E"/>
    <w:lvl w:ilvl="0">
      <w:start w:val="1"/>
      <w:numFmt w:val="decimal"/>
      <w:pStyle w:val="Heading1"/>
      <w:lvlText w:val="%1."/>
      <w:lvlJc w:val="left"/>
      <w:pPr>
        <w:ind w:left="631" w:hanging="271"/>
      </w:pPr>
      <w:rPr>
        <w:b w:val="0"/>
        <w:bCs w:val="0"/>
        <w:i w:val="0"/>
        <w:iCs w:val="0"/>
        <w:caps w:val="0"/>
        <w:smallCaps w:val="0"/>
        <w:strike w:val="0"/>
        <w:dstrike w:val="0"/>
        <w:outline w:val="0"/>
        <w:shadow w:val="0"/>
        <w:emboss w:val="0"/>
        <w:imprint w:val="0"/>
        <w:noProof w:val="0"/>
        <w:vanish w:val="0"/>
        <w:color w:val="17365D" w:themeColor="text2" w:themeShade="BF"/>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52" w:hanging="392"/>
      </w:pPr>
      <w:rPr>
        <w:rFonts w:ascii="Cambria" w:eastAsia="Cambria" w:hAnsi="Cambria" w:cs="Cambria" w:hint="default"/>
        <w:b/>
        <w:bCs/>
        <w:i w:val="0"/>
        <w:iCs w:val="0"/>
        <w:color w:val="4F81BC"/>
        <w:spacing w:val="-1"/>
        <w:w w:val="100"/>
        <w:sz w:val="24"/>
        <w:szCs w:val="24"/>
        <w:lang w:val="en-US" w:eastAsia="en-US" w:bidi="ar-SA"/>
      </w:rPr>
    </w:lvl>
    <w:lvl w:ilvl="2">
      <w:numFmt w:val="bullet"/>
      <w:lvlText w:val="-"/>
      <w:lvlJc w:val="left"/>
      <w:pPr>
        <w:ind w:left="1080" w:hanging="360"/>
      </w:pPr>
      <w:rPr>
        <w:rFonts w:ascii="Cambria" w:eastAsia="Cambria" w:hAnsi="Cambria" w:cs="Cambria" w:hint="default"/>
        <w:b w:val="0"/>
        <w:bCs w:val="0"/>
        <w:i w:val="0"/>
        <w:iCs w:val="0"/>
        <w:spacing w:val="0"/>
        <w:w w:val="100"/>
        <w:sz w:val="24"/>
        <w:szCs w:val="24"/>
        <w:lang w:val="en-US" w:eastAsia="en-US" w:bidi="ar-SA"/>
      </w:rPr>
    </w:lvl>
    <w:lvl w:ilvl="3">
      <w:numFmt w:val="bullet"/>
      <w:lvlText w:val="•"/>
      <w:lvlJc w:val="left"/>
      <w:pPr>
        <w:ind w:left="2115" w:hanging="360"/>
      </w:pPr>
      <w:rPr>
        <w:rFonts w:hint="default"/>
        <w:lang w:val="en-US" w:eastAsia="en-US" w:bidi="ar-SA"/>
      </w:rPr>
    </w:lvl>
    <w:lvl w:ilvl="4">
      <w:numFmt w:val="bullet"/>
      <w:lvlText w:val="•"/>
      <w:lvlJc w:val="left"/>
      <w:pPr>
        <w:ind w:left="3150" w:hanging="360"/>
      </w:pPr>
      <w:rPr>
        <w:rFonts w:hint="default"/>
        <w:lang w:val="en-US" w:eastAsia="en-US" w:bidi="ar-SA"/>
      </w:rPr>
    </w:lvl>
    <w:lvl w:ilvl="5">
      <w:numFmt w:val="bullet"/>
      <w:lvlText w:val="•"/>
      <w:lvlJc w:val="left"/>
      <w:pPr>
        <w:ind w:left="4185" w:hanging="360"/>
      </w:pPr>
      <w:rPr>
        <w:rFonts w:hint="default"/>
        <w:lang w:val="en-US" w:eastAsia="en-US" w:bidi="ar-SA"/>
      </w:rPr>
    </w:lvl>
    <w:lvl w:ilvl="6">
      <w:numFmt w:val="bullet"/>
      <w:lvlText w:val="•"/>
      <w:lvlJc w:val="left"/>
      <w:pPr>
        <w:ind w:left="5220" w:hanging="360"/>
      </w:pPr>
      <w:rPr>
        <w:rFonts w:hint="default"/>
        <w:lang w:val="en-US" w:eastAsia="en-US" w:bidi="ar-SA"/>
      </w:rPr>
    </w:lvl>
    <w:lvl w:ilvl="7">
      <w:numFmt w:val="bullet"/>
      <w:lvlText w:val="•"/>
      <w:lvlJc w:val="left"/>
      <w:pPr>
        <w:ind w:left="6255" w:hanging="360"/>
      </w:pPr>
      <w:rPr>
        <w:rFonts w:hint="default"/>
        <w:lang w:val="en-US" w:eastAsia="en-US" w:bidi="ar-SA"/>
      </w:rPr>
    </w:lvl>
    <w:lvl w:ilvl="8">
      <w:numFmt w:val="bullet"/>
      <w:lvlText w:val="•"/>
      <w:lvlJc w:val="left"/>
      <w:pPr>
        <w:ind w:left="7290" w:hanging="360"/>
      </w:pPr>
      <w:rPr>
        <w:rFonts w:hint="default"/>
        <w:lang w:val="en-US" w:eastAsia="en-US" w:bidi="ar-SA"/>
      </w:rPr>
    </w:lvl>
  </w:abstractNum>
  <w:abstractNum w:abstractNumId="4" w15:restartNumberingAfterBreak="0">
    <w:nsid w:val="204F1DF5"/>
    <w:multiLevelType w:val="multilevel"/>
    <w:tmpl w:val="0FA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36A29"/>
    <w:multiLevelType w:val="multilevel"/>
    <w:tmpl w:val="FBE8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75212"/>
    <w:multiLevelType w:val="hybridMultilevel"/>
    <w:tmpl w:val="5B764F1E"/>
    <w:lvl w:ilvl="0" w:tplc="B596E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0BA0"/>
    <w:multiLevelType w:val="multilevel"/>
    <w:tmpl w:val="6A02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31025"/>
    <w:multiLevelType w:val="multilevel"/>
    <w:tmpl w:val="41A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3443C"/>
    <w:multiLevelType w:val="hybridMultilevel"/>
    <w:tmpl w:val="D910DF60"/>
    <w:lvl w:ilvl="0" w:tplc="020030EC">
      <w:numFmt w:val="bullet"/>
      <w:lvlText w:val="-"/>
      <w:lvlJc w:val="left"/>
      <w:pPr>
        <w:ind w:left="1080" w:hanging="360"/>
      </w:pPr>
      <w:rPr>
        <w:rFonts w:ascii="Cambria" w:eastAsia="Cambria" w:hAnsi="Cambria" w:cs="Cambria" w:hint="default"/>
        <w:b w:val="0"/>
        <w:bCs w:val="0"/>
        <w:i w:val="0"/>
        <w:iCs w:val="0"/>
        <w:spacing w:val="0"/>
        <w:w w:val="100"/>
        <w:sz w:val="24"/>
        <w:szCs w:val="24"/>
        <w:lang w:val="en-US" w:eastAsia="en-US" w:bidi="ar-SA"/>
      </w:rPr>
    </w:lvl>
    <w:lvl w:ilvl="1" w:tplc="4782A340">
      <w:numFmt w:val="bullet"/>
      <w:lvlText w:val="•"/>
      <w:lvlJc w:val="left"/>
      <w:pPr>
        <w:ind w:left="1908" w:hanging="360"/>
      </w:pPr>
      <w:rPr>
        <w:rFonts w:hint="default"/>
        <w:lang w:val="en-US" w:eastAsia="en-US" w:bidi="ar-SA"/>
      </w:rPr>
    </w:lvl>
    <w:lvl w:ilvl="2" w:tplc="4478FE92">
      <w:numFmt w:val="bullet"/>
      <w:lvlText w:val="•"/>
      <w:lvlJc w:val="left"/>
      <w:pPr>
        <w:ind w:left="2736" w:hanging="360"/>
      </w:pPr>
      <w:rPr>
        <w:rFonts w:hint="default"/>
        <w:lang w:val="en-US" w:eastAsia="en-US" w:bidi="ar-SA"/>
      </w:rPr>
    </w:lvl>
    <w:lvl w:ilvl="3" w:tplc="BCCE9BC0">
      <w:numFmt w:val="bullet"/>
      <w:lvlText w:val="•"/>
      <w:lvlJc w:val="left"/>
      <w:pPr>
        <w:ind w:left="3564" w:hanging="360"/>
      </w:pPr>
      <w:rPr>
        <w:rFonts w:hint="default"/>
        <w:lang w:val="en-US" w:eastAsia="en-US" w:bidi="ar-SA"/>
      </w:rPr>
    </w:lvl>
    <w:lvl w:ilvl="4" w:tplc="BC301502">
      <w:numFmt w:val="bullet"/>
      <w:lvlText w:val="•"/>
      <w:lvlJc w:val="left"/>
      <w:pPr>
        <w:ind w:left="4392" w:hanging="360"/>
      </w:pPr>
      <w:rPr>
        <w:rFonts w:hint="default"/>
        <w:lang w:val="en-US" w:eastAsia="en-US" w:bidi="ar-SA"/>
      </w:rPr>
    </w:lvl>
    <w:lvl w:ilvl="5" w:tplc="4C9420BE">
      <w:numFmt w:val="bullet"/>
      <w:lvlText w:val="•"/>
      <w:lvlJc w:val="left"/>
      <w:pPr>
        <w:ind w:left="5220" w:hanging="360"/>
      </w:pPr>
      <w:rPr>
        <w:rFonts w:hint="default"/>
        <w:lang w:val="en-US" w:eastAsia="en-US" w:bidi="ar-SA"/>
      </w:rPr>
    </w:lvl>
    <w:lvl w:ilvl="6" w:tplc="988480BE">
      <w:numFmt w:val="bullet"/>
      <w:lvlText w:val="•"/>
      <w:lvlJc w:val="left"/>
      <w:pPr>
        <w:ind w:left="6048" w:hanging="360"/>
      </w:pPr>
      <w:rPr>
        <w:rFonts w:hint="default"/>
        <w:lang w:val="en-US" w:eastAsia="en-US" w:bidi="ar-SA"/>
      </w:rPr>
    </w:lvl>
    <w:lvl w:ilvl="7" w:tplc="59E8934A">
      <w:numFmt w:val="bullet"/>
      <w:lvlText w:val="•"/>
      <w:lvlJc w:val="left"/>
      <w:pPr>
        <w:ind w:left="6876" w:hanging="360"/>
      </w:pPr>
      <w:rPr>
        <w:rFonts w:hint="default"/>
        <w:lang w:val="en-US" w:eastAsia="en-US" w:bidi="ar-SA"/>
      </w:rPr>
    </w:lvl>
    <w:lvl w:ilvl="8" w:tplc="F9C8FF26">
      <w:numFmt w:val="bullet"/>
      <w:lvlText w:val="•"/>
      <w:lvlJc w:val="left"/>
      <w:pPr>
        <w:ind w:left="7704" w:hanging="360"/>
      </w:pPr>
      <w:rPr>
        <w:rFonts w:hint="default"/>
        <w:lang w:val="en-US" w:eastAsia="en-US" w:bidi="ar-SA"/>
      </w:rPr>
    </w:lvl>
  </w:abstractNum>
  <w:abstractNum w:abstractNumId="10" w15:restartNumberingAfterBreak="0">
    <w:nsid w:val="3C5415E1"/>
    <w:multiLevelType w:val="multilevel"/>
    <w:tmpl w:val="35B4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515BC"/>
    <w:multiLevelType w:val="multilevel"/>
    <w:tmpl w:val="03D086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4F244E6D"/>
    <w:multiLevelType w:val="hybridMultilevel"/>
    <w:tmpl w:val="F5E62BAA"/>
    <w:lvl w:ilvl="0" w:tplc="5E28A6C8">
      <w:numFmt w:val="bullet"/>
      <w:lvlText w:val="-"/>
      <w:lvlJc w:val="left"/>
      <w:pPr>
        <w:ind w:left="1080" w:hanging="360"/>
      </w:pPr>
      <w:rPr>
        <w:rFonts w:ascii="Cambria" w:eastAsia="Cambria" w:hAnsi="Cambria" w:cs="Cambria" w:hint="default"/>
        <w:b w:val="0"/>
        <w:bCs w:val="0"/>
        <w:i w:val="0"/>
        <w:iCs w:val="0"/>
        <w:spacing w:val="0"/>
        <w:w w:val="100"/>
        <w:sz w:val="24"/>
        <w:szCs w:val="24"/>
        <w:lang w:val="en-US" w:eastAsia="en-US" w:bidi="ar-SA"/>
      </w:rPr>
    </w:lvl>
    <w:lvl w:ilvl="1" w:tplc="C1E02A08">
      <w:numFmt w:val="bullet"/>
      <w:lvlText w:val="•"/>
      <w:lvlJc w:val="left"/>
      <w:pPr>
        <w:ind w:left="1908" w:hanging="360"/>
      </w:pPr>
      <w:rPr>
        <w:rFonts w:hint="default"/>
        <w:lang w:val="en-US" w:eastAsia="en-US" w:bidi="ar-SA"/>
      </w:rPr>
    </w:lvl>
    <w:lvl w:ilvl="2" w:tplc="CB0AD32A">
      <w:numFmt w:val="bullet"/>
      <w:lvlText w:val="•"/>
      <w:lvlJc w:val="left"/>
      <w:pPr>
        <w:ind w:left="2736" w:hanging="360"/>
      </w:pPr>
      <w:rPr>
        <w:rFonts w:hint="default"/>
        <w:lang w:val="en-US" w:eastAsia="en-US" w:bidi="ar-SA"/>
      </w:rPr>
    </w:lvl>
    <w:lvl w:ilvl="3" w:tplc="6E005782">
      <w:numFmt w:val="bullet"/>
      <w:lvlText w:val="•"/>
      <w:lvlJc w:val="left"/>
      <w:pPr>
        <w:ind w:left="3564" w:hanging="360"/>
      </w:pPr>
      <w:rPr>
        <w:rFonts w:hint="default"/>
        <w:lang w:val="en-US" w:eastAsia="en-US" w:bidi="ar-SA"/>
      </w:rPr>
    </w:lvl>
    <w:lvl w:ilvl="4" w:tplc="8E9EBBFA">
      <w:numFmt w:val="bullet"/>
      <w:lvlText w:val="•"/>
      <w:lvlJc w:val="left"/>
      <w:pPr>
        <w:ind w:left="4392" w:hanging="360"/>
      </w:pPr>
      <w:rPr>
        <w:rFonts w:hint="default"/>
        <w:lang w:val="en-US" w:eastAsia="en-US" w:bidi="ar-SA"/>
      </w:rPr>
    </w:lvl>
    <w:lvl w:ilvl="5" w:tplc="129C4CCA">
      <w:numFmt w:val="bullet"/>
      <w:lvlText w:val="•"/>
      <w:lvlJc w:val="left"/>
      <w:pPr>
        <w:ind w:left="5220" w:hanging="360"/>
      </w:pPr>
      <w:rPr>
        <w:rFonts w:hint="default"/>
        <w:lang w:val="en-US" w:eastAsia="en-US" w:bidi="ar-SA"/>
      </w:rPr>
    </w:lvl>
    <w:lvl w:ilvl="6" w:tplc="41D260B4">
      <w:numFmt w:val="bullet"/>
      <w:lvlText w:val="•"/>
      <w:lvlJc w:val="left"/>
      <w:pPr>
        <w:ind w:left="6048" w:hanging="360"/>
      </w:pPr>
      <w:rPr>
        <w:rFonts w:hint="default"/>
        <w:lang w:val="en-US" w:eastAsia="en-US" w:bidi="ar-SA"/>
      </w:rPr>
    </w:lvl>
    <w:lvl w:ilvl="7" w:tplc="59800AC0">
      <w:numFmt w:val="bullet"/>
      <w:lvlText w:val="•"/>
      <w:lvlJc w:val="left"/>
      <w:pPr>
        <w:ind w:left="6876" w:hanging="360"/>
      </w:pPr>
      <w:rPr>
        <w:rFonts w:hint="default"/>
        <w:lang w:val="en-US" w:eastAsia="en-US" w:bidi="ar-SA"/>
      </w:rPr>
    </w:lvl>
    <w:lvl w:ilvl="8" w:tplc="ABF2D31E">
      <w:numFmt w:val="bullet"/>
      <w:lvlText w:val="•"/>
      <w:lvlJc w:val="left"/>
      <w:pPr>
        <w:ind w:left="7704" w:hanging="360"/>
      </w:pPr>
      <w:rPr>
        <w:rFonts w:hint="default"/>
        <w:lang w:val="en-US" w:eastAsia="en-US" w:bidi="ar-SA"/>
      </w:rPr>
    </w:lvl>
  </w:abstractNum>
  <w:abstractNum w:abstractNumId="13" w15:restartNumberingAfterBreak="0">
    <w:nsid w:val="53F2457B"/>
    <w:multiLevelType w:val="multilevel"/>
    <w:tmpl w:val="9A4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5245A"/>
    <w:multiLevelType w:val="hybridMultilevel"/>
    <w:tmpl w:val="A6F0F71A"/>
    <w:lvl w:ilvl="0" w:tplc="312A7E58">
      <w:numFmt w:val="bullet"/>
      <w:lvlText w:val="-"/>
      <w:lvlJc w:val="left"/>
      <w:pPr>
        <w:ind w:left="492" w:hanging="132"/>
      </w:pPr>
      <w:rPr>
        <w:rFonts w:ascii="Cambria" w:eastAsia="Cambria" w:hAnsi="Cambria" w:cs="Cambria" w:hint="default"/>
        <w:b w:val="0"/>
        <w:bCs w:val="0"/>
        <w:i w:val="0"/>
        <w:iCs w:val="0"/>
        <w:spacing w:val="0"/>
        <w:w w:val="100"/>
        <w:sz w:val="24"/>
        <w:szCs w:val="24"/>
        <w:lang w:val="en-US" w:eastAsia="en-US" w:bidi="ar-SA"/>
      </w:rPr>
    </w:lvl>
    <w:lvl w:ilvl="1" w:tplc="9C60A6A6">
      <w:numFmt w:val="bullet"/>
      <w:lvlText w:val="•"/>
      <w:lvlJc w:val="left"/>
      <w:pPr>
        <w:ind w:left="1386" w:hanging="132"/>
      </w:pPr>
      <w:rPr>
        <w:rFonts w:hint="default"/>
        <w:lang w:val="en-US" w:eastAsia="en-US" w:bidi="ar-SA"/>
      </w:rPr>
    </w:lvl>
    <w:lvl w:ilvl="2" w:tplc="B9661874">
      <w:numFmt w:val="bullet"/>
      <w:lvlText w:val="•"/>
      <w:lvlJc w:val="left"/>
      <w:pPr>
        <w:ind w:left="2272" w:hanging="132"/>
      </w:pPr>
      <w:rPr>
        <w:rFonts w:hint="default"/>
        <w:lang w:val="en-US" w:eastAsia="en-US" w:bidi="ar-SA"/>
      </w:rPr>
    </w:lvl>
    <w:lvl w:ilvl="3" w:tplc="93A2587A">
      <w:numFmt w:val="bullet"/>
      <w:lvlText w:val="•"/>
      <w:lvlJc w:val="left"/>
      <w:pPr>
        <w:ind w:left="3158" w:hanging="132"/>
      </w:pPr>
      <w:rPr>
        <w:rFonts w:hint="default"/>
        <w:lang w:val="en-US" w:eastAsia="en-US" w:bidi="ar-SA"/>
      </w:rPr>
    </w:lvl>
    <w:lvl w:ilvl="4" w:tplc="BDD65382">
      <w:numFmt w:val="bullet"/>
      <w:lvlText w:val="•"/>
      <w:lvlJc w:val="left"/>
      <w:pPr>
        <w:ind w:left="4044" w:hanging="132"/>
      </w:pPr>
      <w:rPr>
        <w:rFonts w:hint="default"/>
        <w:lang w:val="en-US" w:eastAsia="en-US" w:bidi="ar-SA"/>
      </w:rPr>
    </w:lvl>
    <w:lvl w:ilvl="5" w:tplc="3404C350">
      <w:numFmt w:val="bullet"/>
      <w:lvlText w:val="•"/>
      <w:lvlJc w:val="left"/>
      <w:pPr>
        <w:ind w:left="4930" w:hanging="132"/>
      </w:pPr>
      <w:rPr>
        <w:rFonts w:hint="default"/>
        <w:lang w:val="en-US" w:eastAsia="en-US" w:bidi="ar-SA"/>
      </w:rPr>
    </w:lvl>
    <w:lvl w:ilvl="6" w:tplc="4B8CAE0E">
      <w:numFmt w:val="bullet"/>
      <w:lvlText w:val="•"/>
      <w:lvlJc w:val="left"/>
      <w:pPr>
        <w:ind w:left="5816" w:hanging="132"/>
      </w:pPr>
      <w:rPr>
        <w:rFonts w:hint="default"/>
        <w:lang w:val="en-US" w:eastAsia="en-US" w:bidi="ar-SA"/>
      </w:rPr>
    </w:lvl>
    <w:lvl w:ilvl="7" w:tplc="D0D6471A">
      <w:numFmt w:val="bullet"/>
      <w:lvlText w:val="•"/>
      <w:lvlJc w:val="left"/>
      <w:pPr>
        <w:ind w:left="6702" w:hanging="132"/>
      </w:pPr>
      <w:rPr>
        <w:rFonts w:hint="default"/>
        <w:lang w:val="en-US" w:eastAsia="en-US" w:bidi="ar-SA"/>
      </w:rPr>
    </w:lvl>
    <w:lvl w:ilvl="8" w:tplc="1A20C486">
      <w:numFmt w:val="bullet"/>
      <w:lvlText w:val="•"/>
      <w:lvlJc w:val="left"/>
      <w:pPr>
        <w:ind w:left="7588" w:hanging="132"/>
      </w:pPr>
      <w:rPr>
        <w:rFonts w:hint="default"/>
        <w:lang w:val="en-US" w:eastAsia="en-US" w:bidi="ar-SA"/>
      </w:rPr>
    </w:lvl>
  </w:abstractNum>
  <w:abstractNum w:abstractNumId="15" w15:restartNumberingAfterBreak="0">
    <w:nsid w:val="6120439E"/>
    <w:multiLevelType w:val="hybridMultilevel"/>
    <w:tmpl w:val="720A6C58"/>
    <w:lvl w:ilvl="0" w:tplc="FA38CDDA">
      <w:numFmt w:val="bullet"/>
      <w:lvlText w:val="-"/>
      <w:lvlJc w:val="left"/>
      <w:pPr>
        <w:ind w:left="1080" w:hanging="360"/>
      </w:pPr>
      <w:rPr>
        <w:rFonts w:ascii="Cambria" w:eastAsia="Cambria" w:hAnsi="Cambria" w:cs="Cambria" w:hint="default"/>
        <w:b w:val="0"/>
        <w:bCs w:val="0"/>
        <w:i w:val="0"/>
        <w:iCs w:val="0"/>
        <w:spacing w:val="0"/>
        <w:w w:val="100"/>
        <w:sz w:val="24"/>
        <w:szCs w:val="24"/>
        <w:lang w:val="en-US" w:eastAsia="en-US" w:bidi="ar-SA"/>
      </w:rPr>
    </w:lvl>
    <w:lvl w:ilvl="1" w:tplc="C50A93A0">
      <w:numFmt w:val="bullet"/>
      <w:lvlText w:val="•"/>
      <w:lvlJc w:val="left"/>
      <w:pPr>
        <w:ind w:left="1908" w:hanging="360"/>
      </w:pPr>
      <w:rPr>
        <w:rFonts w:hint="default"/>
        <w:lang w:val="en-US" w:eastAsia="en-US" w:bidi="ar-SA"/>
      </w:rPr>
    </w:lvl>
    <w:lvl w:ilvl="2" w:tplc="C5F49FE8">
      <w:numFmt w:val="bullet"/>
      <w:lvlText w:val="•"/>
      <w:lvlJc w:val="left"/>
      <w:pPr>
        <w:ind w:left="2736" w:hanging="360"/>
      </w:pPr>
      <w:rPr>
        <w:rFonts w:hint="default"/>
        <w:lang w:val="en-US" w:eastAsia="en-US" w:bidi="ar-SA"/>
      </w:rPr>
    </w:lvl>
    <w:lvl w:ilvl="3" w:tplc="352C2422">
      <w:numFmt w:val="bullet"/>
      <w:lvlText w:val="•"/>
      <w:lvlJc w:val="left"/>
      <w:pPr>
        <w:ind w:left="3564" w:hanging="360"/>
      </w:pPr>
      <w:rPr>
        <w:rFonts w:hint="default"/>
        <w:lang w:val="en-US" w:eastAsia="en-US" w:bidi="ar-SA"/>
      </w:rPr>
    </w:lvl>
    <w:lvl w:ilvl="4" w:tplc="AB9296EC">
      <w:numFmt w:val="bullet"/>
      <w:lvlText w:val="•"/>
      <w:lvlJc w:val="left"/>
      <w:pPr>
        <w:ind w:left="4392" w:hanging="360"/>
      </w:pPr>
      <w:rPr>
        <w:rFonts w:hint="default"/>
        <w:lang w:val="en-US" w:eastAsia="en-US" w:bidi="ar-SA"/>
      </w:rPr>
    </w:lvl>
    <w:lvl w:ilvl="5" w:tplc="65E0C2AE">
      <w:numFmt w:val="bullet"/>
      <w:lvlText w:val="•"/>
      <w:lvlJc w:val="left"/>
      <w:pPr>
        <w:ind w:left="5220" w:hanging="360"/>
      </w:pPr>
      <w:rPr>
        <w:rFonts w:hint="default"/>
        <w:lang w:val="en-US" w:eastAsia="en-US" w:bidi="ar-SA"/>
      </w:rPr>
    </w:lvl>
    <w:lvl w:ilvl="6" w:tplc="2FA2A6C8">
      <w:numFmt w:val="bullet"/>
      <w:lvlText w:val="•"/>
      <w:lvlJc w:val="left"/>
      <w:pPr>
        <w:ind w:left="6048" w:hanging="360"/>
      </w:pPr>
      <w:rPr>
        <w:rFonts w:hint="default"/>
        <w:lang w:val="en-US" w:eastAsia="en-US" w:bidi="ar-SA"/>
      </w:rPr>
    </w:lvl>
    <w:lvl w:ilvl="7" w:tplc="C3A88980">
      <w:numFmt w:val="bullet"/>
      <w:lvlText w:val="•"/>
      <w:lvlJc w:val="left"/>
      <w:pPr>
        <w:ind w:left="6876" w:hanging="360"/>
      </w:pPr>
      <w:rPr>
        <w:rFonts w:hint="default"/>
        <w:lang w:val="en-US" w:eastAsia="en-US" w:bidi="ar-SA"/>
      </w:rPr>
    </w:lvl>
    <w:lvl w:ilvl="8" w:tplc="702CB8AE">
      <w:numFmt w:val="bullet"/>
      <w:lvlText w:val="•"/>
      <w:lvlJc w:val="left"/>
      <w:pPr>
        <w:ind w:left="7704" w:hanging="360"/>
      </w:pPr>
      <w:rPr>
        <w:rFonts w:hint="default"/>
        <w:lang w:val="en-US" w:eastAsia="en-US" w:bidi="ar-SA"/>
      </w:rPr>
    </w:lvl>
  </w:abstractNum>
  <w:abstractNum w:abstractNumId="16" w15:restartNumberingAfterBreak="0">
    <w:nsid w:val="61E138BD"/>
    <w:multiLevelType w:val="hybridMultilevel"/>
    <w:tmpl w:val="CB4E1DA2"/>
    <w:lvl w:ilvl="0" w:tplc="580E99E2">
      <w:numFmt w:val="bullet"/>
      <w:lvlText w:val="•"/>
      <w:lvlJc w:val="left"/>
      <w:pPr>
        <w:ind w:left="518" w:hanging="159"/>
      </w:pPr>
      <w:rPr>
        <w:rFonts w:ascii="Cambria" w:eastAsia="Cambria" w:hAnsi="Cambria" w:cs="Cambria" w:hint="default"/>
        <w:b w:val="0"/>
        <w:bCs w:val="0"/>
        <w:i w:val="0"/>
        <w:iCs w:val="0"/>
        <w:spacing w:val="0"/>
        <w:w w:val="100"/>
        <w:sz w:val="24"/>
        <w:szCs w:val="24"/>
        <w:lang w:val="en-US" w:eastAsia="en-US" w:bidi="ar-SA"/>
      </w:rPr>
    </w:lvl>
    <w:lvl w:ilvl="1" w:tplc="DA824A60">
      <w:numFmt w:val="bullet"/>
      <w:lvlText w:val="•"/>
      <w:lvlJc w:val="left"/>
      <w:pPr>
        <w:ind w:left="1404" w:hanging="159"/>
      </w:pPr>
      <w:rPr>
        <w:rFonts w:hint="default"/>
        <w:lang w:val="en-US" w:eastAsia="en-US" w:bidi="ar-SA"/>
      </w:rPr>
    </w:lvl>
    <w:lvl w:ilvl="2" w:tplc="ADDC477C">
      <w:numFmt w:val="bullet"/>
      <w:lvlText w:val="•"/>
      <w:lvlJc w:val="left"/>
      <w:pPr>
        <w:ind w:left="2288" w:hanging="159"/>
      </w:pPr>
      <w:rPr>
        <w:rFonts w:hint="default"/>
        <w:lang w:val="en-US" w:eastAsia="en-US" w:bidi="ar-SA"/>
      </w:rPr>
    </w:lvl>
    <w:lvl w:ilvl="3" w:tplc="BCE88D9E">
      <w:numFmt w:val="bullet"/>
      <w:lvlText w:val="•"/>
      <w:lvlJc w:val="left"/>
      <w:pPr>
        <w:ind w:left="3172" w:hanging="159"/>
      </w:pPr>
      <w:rPr>
        <w:rFonts w:hint="default"/>
        <w:lang w:val="en-US" w:eastAsia="en-US" w:bidi="ar-SA"/>
      </w:rPr>
    </w:lvl>
    <w:lvl w:ilvl="4" w:tplc="5D8645A2">
      <w:numFmt w:val="bullet"/>
      <w:lvlText w:val="•"/>
      <w:lvlJc w:val="left"/>
      <w:pPr>
        <w:ind w:left="4056" w:hanging="159"/>
      </w:pPr>
      <w:rPr>
        <w:rFonts w:hint="default"/>
        <w:lang w:val="en-US" w:eastAsia="en-US" w:bidi="ar-SA"/>
      </w:rPr>
    </w:lvl>
    <w:lvl w:ilvl="5" w:tplc="A39C3B0E">
      <w:numFmt w:val="bullet"/>
      <w:lvlText w:val="•"/>
      <w:lvlJc w:val="left"/>
      <w:pPr>
        <w:ind w:left="4940" w:hanging="159"/>
      </w:pPr>
      <w:rPr>
        <w:rFonts w:hint="default"/>
        <w:lang w:val="en-US" w:eastAsia="en-US" w:bidi="ar-SA"/>
      </w:rPr>
    </w:lvl>
    <w:lvl w:ilvl="6" w:tplc="F38869C4">
      <w:numFmt w:val="bullet"/>
      <w:lvlText w:val="•"/>
      <w:lvlJc w:val="left"/>
      <w:pPr>
        <w:ind w:left="5824" w:hanging="159"/>
      </w:pPr>
      <w:rPr>
        <w:rFonts w:hint="default"/>
        <w:lang w:val="en-US" w:eastAsia="en-US" w:bidi="ar-SA"/>
      </w:rPr>
    </w:lvl>
    <w:lvl w:ilvl="7" w:tplc="11506CBE">
      <w:numFmt w:val="bullet"/>
      <w:lvlText w:val="•"/>
      <w:lvlJc w:val="left"/>
      <w:pPr>
        <w:ind w:left="6708" w:hanging="159"/>
      </w:pPr>
      <w:rPr>
        <w:rFonts w:hint="default"/>
        <w:lang w:val="en-US" w:eastAsia="en-US" w:bidi="ar-SA"/>
      </w:rPr>
    </w:lvl>
    <w:lvl w:ilvl="8" w:tplc="5810B544">
      <w:numFmt w:val="bullet"/>
      <w:lvlText w:val="•"/>
      <w:lvlJc w:val="left"/>
      <w:pPr>
        <w:ind w:left="7592" w:hanging="159"/>
      </w:pPr>
      <w:rPr>
        <w:rFonts w:hint="default"/>
        <w:lang w:val="en-US" w:eastAsia="en-US" w:bidi="ar-SA"/>
      </w:rPr>
    </w:lvl>
  </w:abstractNum>
  <w:abstractNum w:abstractNumId="17" w15:restartNumberingAfterBreak="0">
    <w:nsid w:val="629839E6"/>
    <w:multiLevelType w:val="hybridMultilevel"/>
    <w:tmpl w:val="DD8E1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4D9763E"/>
    <w:multiLevelType w:val="multilevel"/>
    <w:tmpl w:val="9D86B97A"/>
    <w:lvl w:ilvl="0">
      <w:start w:val="1"/>
      <w:numFmt w:val="decimal"/>
      <w:lvlText w:val="%1."/>
      <w:lvlJc w:val="left"/>
      <w:pPr>
        <w:ind w:left="797" w:hanging="217"/>
      </w:pPr>
      <w:rPr>
        <w:rFonts w:ascii="Cambria" w:eastAsia="Cambria" w:hAnsi="Cambria" w:cs="Cambria" w:hint="default"/>
        <w:b w:val="0"/>
        <w:bCs w:val="0"/>
        <w:i w:val="0"/>
        <w:iCs w:val="0"/>
        <w:spacing w:val="-1"/>
        <w:w w:val="100"/>
        <w:sz w:val="22"/>
        <w:szCs w:val="22"/>
        <w:lang w:val="en-US" w:eastAsia="en-US" w:bidi="ar-SA"/>
      </w:rPr>
    </w:lvl>
    <w:lvl w:ilvl="1">
      <w:start w:val="1"/>
      <w:numFmt w:val="decimal"/>
      <w:lvlText w:val="%1.%2"/>
      <w:lvlJc w:val="left"/>
      <w:pPr>
        <w:ind w:left="1138" w:hanging="339"/>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053" w:hanging="339"/>
      </w:pPr>
      <w:rPr>
        <w:rFonts w:hint="default"/>
        <w:lang w:val="en-US" w:eastAsia="en-US" w:bidi="ar-SA"/>
      </w:rPr>
    </w:lvl>
    <w:lvl w:ilvl="3">
      <w:numFmt w:val="bullet"/>
      <w:lvlText w:val="•"/>
      <w:lvlJc w:val="left"/>
      <w:pPr>
        <w:ind w:left="2966" w:hanging="339"/>
      </w:pPr>
      <w:rPr>
        <w:rFonts w:hint="default"/>
        <w:lang w:val="en-US" w:eastAsia="en-US" w:bidi="ar-SA"/>
      </w:rPr>
    </w:lvl>
    <w:lvl w:ilvl="4">
      <w:numFmt w:val="bullet"/>
      <w:lvlText w:val="•"/>
      <w:lvlJc w:val="left"/>
      <w:pPr>
        <w:ind w:left="3880" w:hanging="339"/>
      </w:pPr>
      <w:rPr>
        <w:rFonts w:hint="default"/>
        <w:lang w:val="en-US" w:eastAsia="en-US" w:bidi="ar-SA"/>
      </w:rPr>
    </w:lvl>
    <w:lvl w:ilvl="5">
      <w:numFmt w:val="bullet"/>
      <w:lvlText w:val="•"/>
      <w:lvlJc w:val="left"/>
      <w:pPr>
        <w:ind w:left="4793" w:hanging="339"/>
      </w:pPr>
      <w:rPr>
        <w:rFonts w:hint="default"/>
        <w:lang w:val="en-US" w:eastAsia="en-US" w:bidi="ar-SA"/>
      </w:rPr>
    </w:lvl>
    <w:lvl w:ilvl="6">
      <w:numFmt w:val="bullet"/>
      <w:lvlText w:val="•"/>
      <w:lvlJc w:val="left"/>
      <w:pPr>
        <w:ind w:left="5706" w:hanging="339"/>
      </w:pPr>
      <w:rPr>
        <w:rFonts w:hint="default"/>
        <w:lang w:val="en-US" w:eastAsia="en-US" w:bidi="ar-SA"/>
      </w:rPr>
    </w:lvl>
    <w:lvl w:ilvl="7">
      <w:numFmt w:val="bullet"/>
      <w:lvlText w:val="•"/>
      <w:lvlJc w:val="left"/>
      <w:pPr>
        <w:ind w:left="6620" w:hanging="339"/>
      </w:pPr>
      <w:rPr>
        <w:rFonts w:hint="default"/>
        <w:lang w:val="en-US" w:eastAsia="en-US" w:bidi="ar-SA"/>
      </w:rPr>
    </w:lvl>
    <w:lvl w:ilvl="8">
      <w:numFmt w:val="bullet"/>
      <w:lvlText w:val="•"/>
      <w:lvlJc w:val="left"/>
      <w:pPr>
        <w:ind w:left="7533" w:hanging="339"/>
      </w:pPr>
      <w:rPr>
        <w:rFonts w:hint="default"/>
        <w:lang w:val="en-US" w:eastAsia="en-US" w:bidi="ar-SA"/>
      </w:rPr>
    </w:lvl>
  </w:abstractNum>
  <w:abstractNum w:abstractNumId="19" w15:restartNumberingAfterBreak="0">
    <w:nsid w:val="776D61F3"/>
    <w:multiLevelType w:val="multilevel"/>
    <w:tmpl w:val="F04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B2DEB"/>
    <w:multiLevelType w:val="hybridMultilevel"/>
    <w:tmpl w:val="AF3AE7E8"/>
    <w:lvl w:ilvl="0" w:tplc="5554F1D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4B1CBF26">
      <w:numFmt w:val="bullet"/>
      <w:lvlText w:val="•"/>
      <w:lvlJc w:val="left"/>
      <w:pPr>
        <w:ind w:left="2232" w:hanging="360"/>
      </w:pPr>
      <w:rPr>
        <w:rFonts w:hint="default"/>
        <w:lang w:val="en-US" w:eastAsia="en-US" w:bidi="ar-SA"/>
      </w:rPr>
    </w:lvl>
    <w:lvl w:ilvl="2" w:tplc="B136F472">
      <w:numFmt w:val="bullet"/>
      <w:lvlText w:val="•"/>
      <w:lvlJc w:val="left"/>
      <w:pPr>
        <w:ind w:left="3024" w:hanging="360"/>
      </w:pPr>
      <w:rPr>
        <w:rFonts w:hint="default"/>
        <w:lang w:val="en-US" w:eastAsia="en-US" w:bidi="ar-SA"/>
      </w:rPr>
    </w:lvl>
    <w:lvl w:ilvl="3" w:tplc="7A6CEBA4">
      <w:numFmt w:val="bullet"/>
      <w:lvlText w:val="•"/>
      <w:lvlJc w:val="left"/>
      <w:pPr>
        <w:ind w:left="3816" w:hanging="360"/>
      </w:pPr>
      <w:rPr>
        <w:rFonts w:hint="default"/>
        <w:lang w:val="en-US" w:eastAsia="en-US" w:bidi="ar-SA"/>
      </w:rPr>
    </w:lvl>
    <w:lvl w:ilvl="4" w:tplc="7E2CEC60">
      <w:numFmt w:val="bullet"/>
      <w:lvlText w:val="•"/>
      <w:lvlJc w:val="left"/>
      <w:pPr>
        <w:ind w:left="4608" w:hanging="360"/>
      </w:pPr>
      <w:rPr>
        <w:rFonts w:hint="default"/>
        <w:lang w:val="en-US" w:eastAsia="en-US" w:bidi="ar-SA"/>
      </w:rPr>
    </w:lvl>
    <w:lvl w:ilvl="5" w:tplc="D646F654">
      <w:numFmt w:val="bullet"/>
      <w:lvlText w:val="•"/>
      <w:lvlJc w:val="left"/>
      <w:pPr>
        <w:ind w:left="5400" w:hanging="360"/>
      </w:pPr>
      <w:rPr>
        <w:rFonts w:hint="default"/>
        <w:lang w:val="en-US" w:eastAsia="en-US" w:bidi="ar-SA"/>
      </w:rPr>
    </w:lvl>
    <w:lvl w:ilvl="6" w:tplc="9FE0FE14">
      <w:numFmt w:val="bullet"/>
      <w:lvlText w:val="•"/>
      <w:lvlJc w:val="left"/>
      <w:pPr>
        <w:ind w:left="6192" w:hanging="360"/>
      </w:pPr>
      <w:rPr>
        <w:rFonts w:hint="default"/>
        <w:lang w:val="en-US" w:eastAsia="en-US" w:bidi="ar-SA"/>
      </w:rPr>
    </w:lvl>
    <w:lvl w:ilvl="7" w:tplc="CBD41A04">
      <w:numFmt w:val="bullet"/>
      <w:lvlText w:val="•"/>
      <w:lvlJc w:val="left"/>
      <w:pPr>
        <w:ind w:left="6984" w:hanging="360"/>
      </w:pPr>
      <w:rPr>
        <w:rFonts w:hint="default"/>
        <w:lang w:val="en-US" w:eastAsia="en-US" w:bidi="ar-SA"/>
      </w:rPr>
    </w:lvl>
    <w:lvl w:ilvl="8" w:tplc="92843DAE">
      <w:numFmt w:val="bullet"/>
      <w:lvlText w:val="•"/>
      <w:lvlJc w:val="left"/>
      <w:pPr>
        <w:ind w:left="7776" w:hanging="360"/>
      </w:pPr>
      <w:rPr>
        <w:rFonts w:hint="default"/>
        <w:lang w:val="en-US" w:eastAsia="en-US" w:bidi="ar-SA"/>
      </w:rPr>
    </w:lvl>
  </w:abstractNum>
  <w:num w:numId="1">
    <w:abstractNumId w:val="0"/>
  </w:num>
  <w:num w:numId="2">
    <w:abstractNumId w:val="20"/>
  </w:num>
  <w:num w:numId="3">
    <w:abstractNumId w:val="15"/>
  </w:num>
  <w:num w:numId="4">
    <w:abstractNumId w:val="12"/>
  </w:num>
  <w:num w:numId="5">
    <w:abstractNumId w:val="14"/>
  </w:num>
  <w:num w:numId="6">
    <w:abstractNumId w:val="16"/>
  </w:num>
  <w:num w:numId="7">
    <w:abstractNumId w:val="9"/>
  </w:num>
  <w:num w:numId="8">
    <w:abstractNumId w:val="3"/>
  </w:num>
  <w:num w:numId="9">
    <w:abstractNumId w:val="18"/>
  </w:num>
  <w:num w:numId="10">
    <w:abstractNumId w:val="8"/>
  </w:num>
  <w:num w:numId="11">
    <w:abstractNumId w:val="7"/>
  </w:num>
  <w:num w:numId="12">
    <w:abstractNumId w:val="5"/>
  </w:num>
  <w:num w:numId="13">
    <w:abstractNumId w:val="17"/>
  </w:num>
  <w:num w:numId="14">
    <w:abstractNumId w:val="11"/>
  </w:num>
  <w:num w:numId="15">
    <w:abstractNumId w:val="10"/>
  </w:num>
  <w:num w:numId="16">
    <w:abstractNumId w:val="19"/>
  </w:num>
  <w:num w:numId="17">
    <w:abstractNumId w:val="6"/>
  </w:num>
  <w:num w:numId="18">
    <w:abstractNumId w:val="2"/>
  </w:num>
  <w:num w:numId="19">
    <w:abstractNumId w:val="4"/>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AC"/>
    <w:rsid w:val="00096094"/>
    <w:rsid w:val="000E3A9B"/>
    <w:rsid w:val="001D312C"/>
    <w:rsid w:val="00237DA8"/>
    <w:rsid w:val="004415D6"/>
    <w:rsid w:val="004A4CAC"/>
    <w:rsid w:val="0056166F"/>
    <w:rsid w:val="006A2DE5"/>
    <w:rsid w:val="006F6549"/>
    <w:rsid w:val="00794D59"/>
    <w:rsid w:val="00860472"/>
    <w:rsid w:val="008E3B49"/>
    <w:rsid w:val="00917B29"/>
    <w:rsid w:val="0096173C"/>
    <w:rsid w:val="00990AB4"/>
    <w:rsid w:val="00AF7164"/>
    <w:rsid w:val="00B563A1"/>
    <w:rsid w:val="00C51913"/>
    <w:rsid w:val="00D24691"/>
    <w:rsid w:val="00D3787D"/>
    <w:rsid w:val="00E679F8"/>
    <w:rsid w:val="00FD7EB1"/>
    <w:rsid w:val="00F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800B8"/>
  <w15:docId w15:val="{AFDBA37B-746D-4AD3-8981-0F747958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rsid w:val="004415D6"/>
    <w:pPr>
      <w:numPr>
        <w:numId w:val="8"/>
      </w:numPr>
      <w:tabs>
        <w:tab w:val="left" w:pos="629"/>
      </w:tabs>
      <w:spacing w:line="305" w:lineRule="exact"/>
      <w:ind w:left="629" w:hanging="269"/>
      <w:jc w:val="both"/>
      <w:outlineLvl w:val="0"/>
    </w:pPr>
    <w:rPr>
      <w:rFonts w:asciiTheme="minorHAnsi" w:hAnsiTheme="minorHAnsi" w:cstheme="minorHAnsi"/>
      <w:b/>
      <w:bCs/>
      <w:color w:val="4F81BC"/>
      <w:sz w:val="26"/>
      <w:szCs w:val="26"/>
    </w:rPr>
  </w:style>
  <w:style w:type="paragraph" w:styleId="Heading2">
    <w:name w:val="heading 2"/>
    <w:basedOn w:val="Normal"/>
    <w:uiPriority w:val="9"/>
    <w:unhideWhenUsed/>
    <w:qFormat/>
    <w:pPr>
      <w:spacing w:line="281" w:lineRule="exact"/>
      <w:ind w:left="750" w:hanging="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7" w:lineRule="exact"/>
      <w:ind w:left="795" w:hanging="214"/>
    </w:pPr>
  </w:style>
  <w:style w:type="paragraph" w:styleId="TOC2">
    <w:name w:val="toc 2"/>
    <w:basedOn w:val="Normal"/>
    <w:uiPriority w:val="1"/>
    <w:qFormat/>
    <w:pPr>
      <w:spacing w:line="257" w:lineRule="exact"/>
      <w:ind w:left="1137" w:hanging="338"/>
    </w:pPr>
  </w:style>
  <w:style w:type="paragraph" w:styleId="BodyText">
    <w:name w:val="Body Text"/>
    <w:basedOn w:val="Normal"/>
    <w:uiPriority w:val="1"/>
    <w:qFormat/>
    <w:rPr>
      <w:sz w:val="24"/>
      <w:szCs w:val="24"/>
    </w:rPr>
  </w:style>
  <w:style w:type="paragraph" w:styleId="Title">
    <w:name w:val="Title"/>
    <w:basedOn w:val="Normal"/>
    <w:uiPriority w:val="10"/>
    <w:qFormat/>
    <w:pPr>
      <w:spacing w:before="538"/>
      <w:ind w:left="1043" w:right="1056"/>
      <w:jc w:val="center"/>
    </w:pPr>
    <w:rPr>
      <w:sz w:val="52"/>
      <w:szCs w:val="52"/>
    </w:rPr>
  </w:style>
  <w:style w:type="paragraph" w:styleId="ListParagraph">
    <w:name w:val="List Paragraph"/>
    <w:basedOn w:val="Normal"/>
    <w:uiPriority w:val="1"/>
    <w:qFormat/>
    <w:pPr>
      <w:spacing w:line="281" w:lineRule="exact"/>
      <w:ind w:left="1080" w:hanging="360"/>
    </w:pPr>
  </w:style>
  <w:style w:type="paragraph" w:customStyle="1" w:styleId="TableParagraph">
    <w:name w:val="Table Paragraph"/>
    <w:basedOn w:val="Normal"/>
    <w:uiPriority w:val="1"/>
    <w:qFormat/>
    <w:pPr>
      <w:spacing w:before="25"/>
      <w:ind w:left="11"/>
    </w:pPr>
  </w:style>
  <w:style w:type="character" w:styleId="Hyperlink">
    <w:name w:val="Hyperlink"/>
    <w:basedOn w:val="DefaultParagraphFont"/>
    <w:uiPriority w:val="99"/>
    <w:unhideWhenUsed/>
    <w:rsid w:val="00990AB4"/>
    <w:rPr>
      <w:color w:val="0000FF" w:themeColor="hyperlink"/>
      <w:u w:val="single"/>
    </w:rPr>
  </w:style>
  <w:style w:type="character" w:styleId="UnresolvedMention">
    <w:name w:val="Unresolved Mention"/>
    <w:basedOn w:val="DefaultParagraphFont"/>
    <w:uiPriority w:val="99"/>
    <w:semiHidden/>
    <w:unhideWhenUsed/>
    <w:rsid w:val="00990AB4"/>
    <w:rPr>
      <w:color w:val="605E5C"/>
      <w:shd w:val="clear" w:color="auto" w:fill="E1DFDD"/>
    </w:rPr>
  </w:style>
  <w:style w:type="paragraph" w:styleId="NormalWeb">
    <w:name w:val="Normal (Web)"/>
    <w:basedOn w:val="Normal"/>
    <w:uiPriority w:val="99"/>
    <w:semiHidden/>
    <w:unhideWhenUsed/>
    <w:rsid w:val="006F654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6549"/>
    <w:pPr>
      <w:tabs>
        <w:tab w:val="center" w:pos="4680"/>
        <w:tab w:val="right" w:pos="9360"/>
      </w:tabs>
    </w:pPr>
  </w:style>
  <w:style w:type="character" w:customStyle="1" w:styleId="HeaderChar">
    <w:name w:val="Header Char"/>
    <w:basedOn w:val="DefaultParagraphFont"/>
    <w:link w:val="Header"/>
    <w:uiPriority w:val="99"/>
    <w:rsid w:val="006F6549"/>
    <w:rPr>
      <w:rFonts w:ascii="Cambria" w:eastAsia="Cambria" w:hAnsi="Cambria" w:cs="Cambria"/>
    </w:rPr>
  </w:style>
  <w:style w:type="paragraph" w:styleId="Footer">
    <w:name w:val="footer"/>
    <w:basedOn w:val="Normal"/>
    <w:link w:val="FooterChar"/>
    <w:uiPriority w:val="99"/>
    <w:unhideWhenUsed/>
    <w:rsid w:val="006F6549"/>
    <w:pPr>
      <w:tabs>
        <w:tab w:val="center" w:pos="4680"/>
        <w:tab w:val="right" w:pos="9360"/>
      </w:tabs>
    </w:pPr>
  </w:style>
  <w:style w:type="character" w:customStyle="1" w:styleId="FooterChar">
    <w:name w:val="Footer Char"/>
    <w:basedOn w:val="DefaultParagraphFont"/>
    <w:link w:val="Footer"/>
    <w:uiPriority w:val="99"/>
    <w:rsid w:val="006F6549"/>
    <w:rPr>
      <w:rFonts w:ascii="Cambria" w:eastAsia="Cambria" w:hAnsi="Cambria" w:cs="Cambria"/>
    </w:rPr>
  </w:style>
  <w:style w:type="character" w:styleId="Strong">
    <w:name w:val="Strong"/>
    <w:basedOn w:val="DefaultParagraphFont"/>
    <w:uiPriority w:val="22"/>
    <w:qFormat/>
    <w:rsid w:val="000E3A9B"/>
    <w:rPr>
      <w:b/>
      <w:bCs/>
    </w:rPr>
  </w:style>
  <w:style w:type="character" w:styleId="FollowedHyperlink">
    <w:name w:val="FollowedHyperlink"/>
    <w:basedOn w:val="DefaultParagraphFont"/>
    <w:uiPriority w:val="99"/>
    <w:semiHidden/>
    <w:unhideWhenUsed/>
    <w:rsid w:val="00794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2622">
      <w:bodyDiv w:val="1"/>
      <w:marLeft w:val="0"/>
      <w:marRight w:val="0"/>
      <w:marTop w:val="0"/>
      <w:marBottom w:val="0"/>
      <w:divBdr>
        <w:top w:val="none" w:sz="0" w:space="0" w:color="auto"/>
        <w:left w:val="none" w:sz="0" w:space="0" w:color="auto"/>
        <w:bottom w:val="none" w:sz="0" w:space="0" w:color="auto"/>
        <w:right w:val="none" w:sz="0" w:space="0" w:color="auto"/>
      </w:divBdr>
    </w:div>
    <w:div w:id="413599368">
      <w:bodyDiv w:val="1"/>
      <w:marLeft w:val="0"/>
      <w:marRight w:val="0"/>
      <w:marTop w:val="0"/>
      <w:marBottom w:val="0"/>
      <w:divBdr>
        <w:top w:val="none" w:sz="0" w:space="0" w:color="auto"/>
        <w:left w:val="none" w:sz="0" w:space="0" w:color="auto"/>
        <w:bottom w:val="none" w:sz="0" w:space="0" w:color="auto"/>
        <w:right w:val="none" w:sz="0" w:space="0" w:color="auto"/>
      </w:divBdr>
    </w:div>
    <w:div w:id="664165149">
      <w:bodyDiv w:val="1"/>
      <w:marLeft w:val="0"/>
      <w:marRight w:val="0"/>
      <w:marTop w:val="0"/>
      <w:marBottom w:val="0"/>
      <w:divBdr>
        <w:top w:val="none" w:sz="0" w:space="0" w:color="auto"/>
        <w:left w:val="none" w:sz="0" w:space="0" w:color="auto"/>
        <w:bottom w:val="none" w:sz="0" w:space="0" w:color="auto"/>
        <w:right w:val="none" w:sz="0" w:space="0" w:color="auto"/>
      </w:divBdr>
    </w:div>
    <w:div w:id="1301571181">
      <w:bodyDiv w:val="1"/>
      <w:marLeft w:val="0"/>
      <w:marRight w:val="0"/>
      <w:marTop w:val="0"/>
      <w:marBottom w:val="0"/>
      <w:divBdr>
        <w:top w:val="none" w:sz="0" w:space="0" w:color="auto"/>
        <w:left w:val="none" w:sz="0" w:space="0" w:color="auto"/>
        <w:bottom w:val="none" w:sz="0" w:space="0" w:color="auto"/>
        <w:right w:val="none" w:sz="0" w:space="0" w:color="auto"/>
      </w:divBdr>
    </w:div>
    <w:div w:id="1445542948">
      <w:bodyDiv w:val="1"/>
      <w:marLeft w:val="0"/>
      <w:marRight w:val="0"/>
      <w:marTop w:val="0"/>
      <w:marBottom w:val="0"/>
      <w:divBdr>
        <w:top w:val="none" w:sz="0" w:space="0" w:color="auto"/>
        <w:left w:val="none" w:sz="0" w:space="0" w:color="auto"/>
        <w:bottom w:val="none" w:sz="0" w:space="0" w:color="auto"/>
        <w:right w:val="none" w:sz="0" w:space="0" w:color="auto"/>
      </w:divBdr>
    </w:div>
    <w:div w:id="1463033498">
      <w:bodyDiv w:val="1"/>
      <w:marLeft w:val="0"/>
      <w:marRight w:val="0"/>
      <w:marTop w:val="0"/>
      <w:marBottom w:val="0"/>
      <w:divBdr>
        <w:top w:val="none" w:sz="0" w:space="0" w:color="auto"/>
        <w:left w:val="none" w:sz="0" w:space="0" w:color="auto"/>
        <w:bottom w:val="none" w:sz="0" w:space="0" w:color="auto"/>
        <w:right w:val="none" w:sz="0" w:space="0" w:color="auto"/>
      </w:divBdr>
    </w:div>
    <w:div w:id="1678071363">
      <w:bodyDiv w:val="1"/>
      <w:marLeft w:val="0"/>
      <w:marRight w:val="0"/>
      <w:marTop w:val="0"/>
      <w:marBottom w:val="0"/>
      <w:divBdr>
        <w:top w:val="none" w:sz="0" w:space="0" w:color="auto"/>
        <w:left w:val="none" w:sz="0" w:space="0" w:color="auto"/>
        <w:bottom w:val="none" w:sz="0" w:space="0" w:color="auto"/>
        <w:right w:val="none" w:sz="0" w:space="0" w:color="auto"/>
      </w:divBdr>
    </w:div>
    <w:div w:id="1803578732">
      <w:bodyDiv w:val="1"/>
      <w:marLeft w:val="0"/>
      <w:marRight w:val="0"/>
      <w:marTop w:val="0"/>
      <w:marBottom w:val="0"/>
      <w:divBdr>
        <w:top w:val="none" w:sz="0" w:space="0" w:color="auto"/>
        <w:left w:val="none" w:sz="0" w:space="0" w:color="auto"/>
        <w:bottom w:val="none" w:sz="0" w:space="0" w:color="auto"/>
        <w:right w:val="none" w:sz="0" w:space="0" w:color="auto"/>
      </w:divBdr>
    </w:div>
    <w:div w:id="1891728123">
      <w:bodyDiv w:val="1"/>
      <w:marLeft w:val="0"/>
      <w:marRight w:val="0"/>
      <w:marTop w:val="0"/>
      <w:marBottom w:val="0"/>
      <w:divBdr>
        <w:top w:val="none" w:sz="0" w:space="0" w:color="auto"/>
        <w:left w:val="none" w:sz="0" w:space="0" w:color="auto"/>
        <w:bottom w:val="none" w:sz="0" w:space="0" w:color="auto"/>
        <w:right w:val="none" w:sz="0" w:space="0" w:color="auto"/>
      </w:divBdr>
    </w:div>
    <w:div w:id="2075539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tprojects@cit.edu.al" TargetMode="External"/><Relationship Id="rId3" Type="http://schemas.openxmlformats.org/officeDocument/2006/relationships/settings" Target="settings.xml"/><Relationship Id="rId7" Type="http://schemas.openxmlformats.org/officeDocument/2006/relationships/hyperlink" Target="mailto:inesa.sulaj@cit.ed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7644</Characters>
  <Application>Microsoft Office Word</Application>
  <DocSecurity>0</DocSecurity>
  <Lines>144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Admin</cp:lastModifiedBy>
  <cp:revision>3</cp:revision>
  <dcterms:created xsi:type="dcterms:W3CDTF">2025-07-28T16:40:00Z</dcterms:created>
  <dcterms:modified xsi:type="dcterms:W3CDTF">2025-08-19T07:06:00Z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2019</vt:lpwstr>
  </property>
  <property fmtid="{D5CDD505-2E9C-101B-9397-08002B2CF9AE}" pid="4" name="LastSaved">
    <vt:filetime>2025-07-22T00:00:00Z</vt:filetime>
  </property>
  <property fmtid="{D5CDD505-2E9C-101B-9397-08002B2CF9AE}" pid="5" name="Producer">
    <vt:lpwstr>Microsoft® Word 2019</vt:lpwstr>
  </property>
  <property fmtid="{D5CDD505-2E9C-101B-9397-08002B2CF9AE}" pid="6" name="GrammarlyDocumentId">
    <vt:lpwstr>fdc8a052-6336-40fc-88fa-7f0a85b102bc</vt:lpwstr>
  </property>
</Properties>
</file>